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5E" w:rsidRDefault="008E565E"/>
    <w:tbl>
      <w:tblPr>
        <w:tblW w:w="8755" w:type="dxa"/>
        <w:tblLayout w:type="fixed"/>
        <w:tblLook w:val="00BF"/>
      </w:tblPr>
      <w:tblGrid>
        <w:gridCol w:w="250"/>
        <w:gridCol w:w="5954"/>
        <w:gridCol w:w="2551"/>
      </w:tblGrid>
      <w:tr w:rsidR="00B815DA" w:rsidRPr="00A93E32" w:rsidTr="00176027">
        <w:tc>
          <w:tcPr>
            <w:tcW w:w="250" w:type="dxa"/>
          </w:tcPr>
          <w:p w:rsidR="00B815DA" w:rsidRPr="00A93E32" w:rsidRDefault="00AF6FA2" w:rsidP="00176027">
            <w:pPr>
              <w:jc w:val="center"/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954" w:type="dxa"/>
          </w:tcPr>
          <w:p w:rsidR="00B815DA" w:rsidRDefault="00B815DA" w:rsidP="00176027">
            <w:pPr>
              <w:pStyle w:val="3"/>
              <w:ind w:right="-91"/>
              <w:rPr>
                <w:b w:val="0"/>
                <w:spacing w:val="8"/>
                <w:w w:val="95"/>
              </w:rPr>
            </w:pPr>
            <w:r w:rsidRPr="00A93E32">
              <w:rPr>
                <w:b w:val="0"/>
                <w:noProof/>
                <w:spacing w:val="8"/>
                <w:w w:val="95"/>
              </w:rPr>
              <w:drawing>
                <wp:inline distT="0" distB="0" distL="0" distR="0">
                  <wp:extent cx="2047875" cy="1250950"/>
                  <wp:effectExtent l="19050" t="0" r="9525" b="0"/>
                  <wp:docPr id="2" name="Εικόνα 8" descr="C:\Users\User1\AppData\Local\Temp\cid_ part1.B82F6B5B.6FC57273@uoa.g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1\AppData\Local\Temp\cid_ part1.B82F6B5B.6FC57273@uoa.g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354" cy="125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5DA" w:rsidRPr="0095062E" w:rsidRDefault="00B815DA" w:rsidP="00176027">
            <w:pPr>
              <w:pStyle w:val="3"/>
              <w:ind w:right="-91"/>
              <w:rPr>
                <w:rFonts w:ascii="Times New Roman" w:hAnsi="Times New Roman" w:cs="Times New Roman"/>
                <w:color w:val="auto"/>
                <w:spacing w:val="8"/>
                <w:w w:val="95"/>
              </w:rPr>
            </w:pPr>
            <w:r w:rsidRPr="0095062E">
              <w:rPr>
                <w:rFonts w:ascii="Times New Roman" w:hAnsi="Times New Roman" w:cs="Times New Roman"/>
                <w:color w:val="auto"/>
                <w:spacing w:val="8"/>
                <w:w w:val="95"/>
              </w:rPr>
              <w:t>ΦΙΛΟΣΟΦΙΚΗ ΣΧΟΛΗ</w:t>
            </w:r>
          </w:p>
          <w:p w:rsidR="00B815DA" w:rsidRPr="006E1A6B" w:rsidRDefault="00B815DA" w:rsidP="00176027">
            <w:pPr>
              <w:rPr>
                <w:b/>
                <w:sz w:val="18"/>
                <w:szCs w:val="18"/>
              </w:rPr>
            </w:pPr>
            <w:r w:rsidRPr="006E1A6B">
              <w:rPr>
                <w:b/>
                <w:sz w:val="18"/>
                <w:szCs w:val="18"/>
              </w:rPr>
              <w:t>TMHMA ΦΙΛΟΣΟΦΙΑΣ-ΠΑΙΔΑΓΩΓΙΚΗΣ-ΨΥΧΟΛΟΓΙΑΣ</w:t>
            </w:r>
          </w:p>
          <w:p w:rsidR="00B815DA" w:rsidRPr="00E76D76" w:rsidRDefault="00B815DA" w:rsidP="00176027">
            <w:pPr>
              <w:tabs>
                <w:tab w:val="left" w:pos="4820"/>
              </w:tabs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76D76">
              <w:rPr>
                <w:sz w:val="22"/>
                <w:szCs w:val="22"/>
              </w:rPr>
              <w:t xml:space="preserve">Ταχ. Δ/νση: Πανεπιστημιόπολη-Ιλίσια </w:t>
            </w:r>
          </w:p>
          <w:p w:rsidR="00B815DA" w:rsidRPr="00E76D76" w:rsidRDefault="00B815DA" w:rsidP="00176027">
            <w:pPr>
              <w:ind w:left="-958" w:firstLine="958"/>
              <w:rPr>
                <w:sz w:val="22"/>
                <w:szCs w:val="22"/>
              </w:rPr>
            </w:pPr>
            <w:r w:rsidRPr="00E76D76">
              <w:rPr>
                <w:sz w:val="22"/>
                <w:szCs w:val="22"/>
              </w:rPr>
              <w:t>Πληροφορίες: Σοφία Μαϊκίδου/ Έλλη Τουλιάτου</w:t>
            </w:r>
          </w:p>
          <w:p w:rsidR="00B815DA" w:rsidRPr="001266BA" w:rsidRDefault="00B815DA" w:rsidP="00176027">
            <w:pPr>
              <w:keepNext/>
              <w:tabs>
                <w:tab w:val="left" w:pos="426"/>
                <w:tab w:val="left" w:pos="2268"/>
                <w:tab w:val="left" w:pos="2552"/>
                <w:tab w:val="left" w:pos="2694"/>
              </w:tabs>
              <w:jc w:val="both"/>
              <w:outlineLvl w:val="3"/>
              <w:rPr>
                <w:rFonts w:ascii="Katsoulidis" w:hAnsi="Katsoulidis"/>
                <w:bCs/>
                <w:spacing w:val="8"/>
              </w:rPr>
            </w:pPr>
            <w:r w:rsidRPr="00E76D76">
              <w:rPr>
                <w:sz w:val="22"/>
                <w:szCs w:val="22"/>
              </w:rPr>
              <w:t xml:space="preserve">Τηλέφωνο    : 210-7277317/7961                                                                                                                             </w:t>
            </w:r>
          </w:p>
          <w:p w:rsidR="00B815DA" w:rsidRDefault="00B815DA" w:rsidP="00176027">
            <w:pPr>
              <w:ind w:left="-958" w:firstLine="958"/>
              <w:rPr>
                <w:sz w:val="18"/>
                <w:szCs w:val="18"/>
              </w:rPr>
            </w:pPr>
          </w:p>
          <w:p w:rsidR="00B815DA" w:rsidRPr="005F1653" w:rsidRDefault="00B815DA" w:rsidP="00176027">
            <w:pPr>
              <w:ind w:left="-958" w:firstLine="958"/>
            </w:pPr>
          </w:p>
        </w:tc>
        <w:tc>
          <w:tcPr>
            <w:tcW w:w="2551" w:type="dxa"/>
          </w:tcPr>
          <w:p w:rsidR="00B815DA" w:rsidRDefault="00B815DA" w:rsidP="00176027">
            <w:pPr>
              <w:rPr>
                <w:sz w:val="18"/>
                <w:szCs w:val="18"/>
              </w:rPr>
            </w:pPr>
          </w:p>
          <w:p w:rsidR="00B815DA" w:rsidRDefault="00B815DA" w:rsidP="00176027">
            <w:pPr>
              <w:rPr>
                <w:sz w:val="18"/>
                <w:szCs w:val="18"/>
              </w:rPr>
            </w:pPr>
          </w:p>
          <w:p w:rsidR="00B815DA" w:rsidRDefault="00B815DA" w:rsidP="00176027">
            <w:pPr>
              <w:rPr>
                <w:sz w:val="18"/>
                <w:szCs w:val="18"/>
              </w:rPr>
            </w:pPr>
          </w:p>
          <w:p w:rsidR="0013154A" w:rsidRDefault="0013154A" w:rsidP="001760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3154A" w:rsidRDefault="0013154A" w:rsidP="00176027">
            <w:pPr>
              <w:rPr>
                <w:sz w:val="18"/>
                <w:szCs w:val="18"/>
              </w:rPr>
            </w:pPr>
          </w:p>
          <w:p w:rsidR="00DC0E4C" w:rsidRDefault="00B815DA" w:rsidP="00DC0E4C">
            <w:pPr>
              <w:tabs>
                <w:tab w:val="left" w:pos="2443"/>
              </w:tabs>
              <w:ind w:right="-250"/>
              <w:rPr>
                <w:sz w:val="22"/>
                <w:szCs w:val="22"/>
                <w:lang w:val="en-US"/>
              </w:rPr>
            </w:pPr>
            <w:r>
              <w:t xml:space="preserve">            </w:t>
            </w:r>
            <w:r w:rsidRPr="00E76D76">
              <w:rPr>
                <w:sz w:val="22"/>
                <w:szCs w:val="22"/>
              </w:rPr>
              <w:t xml:space="preserve">Aθήνα,  </w:t>
            </w:r>
            <w:r w:rsidR="00D1493F">
              <w:rPr>
                <w:sz w:val="22"/>
                <w:szCs w:val="22"/>
              </w:rPr>
              <w:t>31/03/2017</w:t>
            </w:r>
            <w:r w:rsidRPr="00E76D76">
              <w:rPr>
                <w:sz w:val="22"/>
                <w:szCs w:val="22"/>
              </w:rPr>
              <w:t xml:space="preserve">        </w:t>
            </w:r>
          </w:p>
          <w:p w:rsidR="00B815DA" w:rsidRPr="00DC0E4C" w:rsidRDefault="00DC0E4C" w:rsidP="00DC0E4C">
            <w:pPr>
              <w:tabs>
                <w:tab w:val="left" w:pos="2443"/>
              </w:tabs>
              <w:ind w:right="-250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</w:t>
            </w:r>
            <w:r w:rsidR="00B815DA" w:rsidRPr="00E76D76">
              <w:rPr>
                <w:sz w:val="22"/>
                <w:szCs w:val="22"/>
              </w:rPr>
              <w:t>Αρ. Πρωτ.:</w:t>
            </w:r>
            <w:r w:rsidR="0020799C">
              <w:rPr>
                <w:sz w:val="22"/>
                <w:szCs w:val="22"/>
              </w:rPr>
              <w:t>855</w:t>
            </w:r>
          </w:p>
        </w:tc>
      </w:tr>
      <w:tr w:rsidR="00B815DA" w:rsidRPr="00A93E32" w:rsidTr="00176027">
        <w:tc>
          <w:tcPr>
            <w:tcW w:w="250" w:type="dxa"/>
          </w:tcPr>
          <w:p w:rsidR="00B815DA" w:rsidRPr="00A93E32" w:rsidRDefault="00B815DA" w:rsidP="00176027">
            <w:pPr>
              <w:jc w:val="center"/>
            </w:pPr>
          </w:p>
        </w:tc>
        <w:tc>
          <w:tcPr>
            <w:tcW w:w="5954" w:type="dxa"/>
          </w:tcPr>
          <w:p w:rsidR="00B815DA" w:rsidRPr="00A93E32" w:rsidRDefault="00B815DA" w:rsidP="00176027">
            <w:pPr>
              <w:pStyle w:val="3"/>
              <w:ind w:right="-91"/>
              <w:rPr>
                <w:b w:val="0"/>
                <w:noProof/>
                <w:spacing w:val="8"/>
                <w:w w:val="95"/>
              </w:rPr>
            </w:pPr>
          </w:p>
        </w:tc>
        <w:tc>
          <w:tcPr>
            <w:tcW w:w="2551" w:type="dxa"/>
          </w:tcPr>
          <w:p w:rsidR="00B815DA" w:rsidRDefault="00B815DA" w:rsidP="00176027">
            <w:pPr>
              <w:rPr>
                <w:sz w:val="18"/>
                <w:szCs w:val="18"/>
              </w:rPr>
            </w:pPr>
          </w:p>
        </w:tc>
      </w:tr>
    </w:tbl>
    <w:p w:rsidR="006D68F7" w:rsidRPr="0035440E" w:rsidRDefault="006D68F7" w:rsidP="006D68F7">
      <w:pPr>
        <w:rPr>
          <w:sz w:val="24"/>
          <w:szCs w:val="24"/>
        </w:rPr>
      </w:pPr>
    </w:p>
    <w:p w:rsidR="00C7256D" w:rsidRPr="0035440E" w:rsidRDefault="00C7256D" w:rsidP="006D68F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AF6FA2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D68F7" w:rsidRPr="00BE1FBE" w:rsidRDefault="00AF6FA2" w:rsidP="006D68F7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Η</w:t>
      </w:r>
      <w:r w:rsidR="006D68F7" w:rsidRPr="00BE1FBE">
        <w:rPr>
          <w:rFonts w:ascii="Times New Roman" w:hAnsi="Times New Roman"/>
          <w:iCs/>
          <w:sz w:val="24"/>
          <w:szCs w:val="24"/>
        </w:rPr>
        <w:t xml:space="preserve">ΜΕΡΗΣΙΑ ΔΙΑΤΑΞΗ </w:t>
      </w:r>
    </w:p>
    <w:p w:rsidR="006D68F7" w:rsidRPr="00BE1FBE" w:rsidRDefault="006D68F7" w:rsidP="006D68F7">
      <w:pPr>
        <w:jc w:val="center"/>
        <w:rPr>
          <w:b/>
          <w:iCs/>
          <w:sz w:val="24"/>
          <w:szCs w:val="24"/>
        </w:rPr>
      </w:pPr>
      <w:r w:rsidRPr="00BE1FBE">
        <w:rPr>
          <w:b/>
          <w:iCs/>
          <w:sz w:val="24"/>
          <w:szCs w:val="24"/>
        </w:rPr>
        <w:t xml:space="preserve">της </w:t>
      </w:r>
      <w:r w:rsidR="00DC0E4C">
        <w:rPr>
          <w:b/>
          <w:iCs/>
          <w:sz w:val="24"/>
          <w:szCs w:val="24"/>
          <w:lang w:val="en-US"/>
        </w:rPr>
        <w:t>8</w:t>
      </w:r>
      <w:r w:rsidRPr="00BE1FBE">
        <w:rPr>
          <w:b/>
          <w:iCs/>
          <w:sz w:val="24"/>
          <w:szCs w:val="24"/>
          <w:vertAlign w:val="superscript"/>
        </w:rPr>
        <w:t>ης</w:t>
      </w:r>
      <w:r w:rsidRPr="00BE1FBE">
        <w:rPr>
          <w:b/>
          <w:iCs/>
          <w:sz w:val="24"/>
          <w:szCs w:val="24"/>
        </w:rPr>
        <w:t xml:space="preserve">  Τακτικής Συνέλευσης </w:t>
      </w:r>
    </w:p>
    <w:p w:rsidR="006D68F7" w:rsidRPr="00BE1FBE" w:rsidRDefault="006D68F7" w:rsidP="006D68F7">
      <w:pPr>
        <w:jc w:val="center"/>
        <w:rPr>
          <w:b/>
          <w:iCs/>
          <w:sz w:val="24"/>
          <w:szCs w:val="24"/>
        </w:rPr>
      </w:pPr>
      <w:r w:rsidRPr="00BE1FBE">
        <w:rPr>
          <w:b/>
          <w:iCs/>
          <w:sz w:val="24"/>
          <w:szCs w:val="24"/>
        </w:rPr>
        <w:t>του Τμήματος Φιλοσοφίας - Παιδαγωγικής - Ψυχολογίας</w:t>
      </w:r>
    </w:p>
    <w:p w:rsidR="006D68F7" w:rsidRPr="00BE1FBE" w:rsidRDefault="006D68F7" w:rsidP="006D68F7">
      <w:pPr>
        <w:jc w:val="center"/>
        <w:rPr>
          <w:b/>
          <w:iCs/>
          <w:sz w:val="24"/>
          <w:szCs w:val="24"/>
        </w:rPr>
      </w:pPr>
      <w:r w:rsidRPr="00BE1FBE">
        <w:rPr>
          <w:b/>
          <w:iCs/>
          <w:sz w:val="24"/>
          <w:szCs w:val="24"/>
        </w:rPr>
        <w:t xml:space="preserve">ημέρα </w:t>
      </w:r>
      <w:r w:rsidR="00DC0E4C">
        <w:rPr>
          <w:b/>
          <w:iCs/>
          <w:sz w:val="24"/>
          <w:szCs w:val="24"/>
        </w:rPr>
        <w:t>Τετάρτη</w:t>
      </w:r>
      <w:r w:rsidR="00ED76AD">
        <w:rPr>
          <w:b/>
          <w:iCs/>
          <w:sz w:val="24"/>
          <w:szCs w:val="24"/>
        </w:rPr>
        <w:t xml:space="preserve"> </w:t>
      </w:r>
      <w:r w:rsidR="00DC0E4C">
        <w:rPr>
          <w:b/>
          <w:iCs/>
          <w:sz w:val="24"/>
          <w:szCs w:val="24"/>
        </w:rPr>
        <w:t>5</w:t>
      </w:r>
      <w:r w:rsidR="0080754A">
        <w:rPr>
          <w:b/>
          <w:iCs/>
          <w:sz w:val="24"/>
          <w:szCs w:val="24"/>
        </w:rPr>
        <w:t xml:space="preserve"> </w:t>
      </w:r>
      <w:r w:rsidR="00DC0E4C">
        <w:rPr>
          <w:b/>
          <w:iCs/>
          <w:sz w:val="24"/>
          <w:szCs w:val="24"/>
        </w:rPr>
        <w:t>Απριλίου</w:t>
      </w:r>
      <w:r w:rsidRPr="00BE1FBE">
        <w:rPr>
          <w:b/>
          <w:iCs/>
          <w:sz w:val="24"/>
          <w:szCs w:val="24"/>
        </w:rPr>
        <w:t xml:space="preserve"> 201</w:t>
      </w:r>
      <w:r w:rsidR="004159F9">
        <w:rPr>
          <w:b/>
          <w:iCs/>
          <w:sz w:val="24"/>
          <w:szCs w:val="24"/>
        </w:rPr>
        <w:t>7</w:t>
      </w:r>
      <w:r w:rsidRPr="00BE1FBE">
        <w:rPr>
          <w:b/>
          <w:iCs/>
          <w:sz w:val="24"/>
          <w:szCs w:val="24"/>
        </w:rPr>
        <w:t xml:space="preserve"> και ώρα </w:t>
      </w:r>
      <w:r w:rsidR="00553720">
        <w:rPr>
          <w:b/>
          <w:iCs/>
          <w:sz w:val="24"/>
          <w:szCs w:val="24"/>
        </w:rPr>
        <w:t>10:0</w:t>
      </w:r>
      <w:r w:rsidR="004447EA">
        <w:rPr>
          <w:b/>
          <w:iCs/>
          <w:sz w:val="24"/>
          <w:szCs w:val="24"/>
        </w:rPr>
        <w:t>0 π.</w:t>
      </w:r>
      <w:r w:rsidR="00ED76AD">
        <w:rPr>
          <w:b/>
          <w:iCs/>
          <w:sz w:val="24"/>
          <w:szCs w:val="24"/>
        </w:rPr>
        <w:t>μ.</w:t>
      </w:r>
      <w:r w:rsidRPr="00BE1FBE">
        <w:rPr>
          <w:b/>
          <w:iCs/>
          <w:sz w:val="24"/>
          <w:szCs w:val="24"/>
        </w:rPr>
        <w:t xml:space="preserve">  </w:t>
      </w:r>
    </w:p>
    <w:p w:rsidR="00113533" w:rsidRPr="00BE1FBE" w:rsidRDefault="00DC0E4C" w:rsidP="00113533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στην Αίθουσα Συνεδριών της Σχολής</w:t>
      </w:r>
      <w:r w:rsidR="00113533">
        <w:rPr>
          <w:b/>
          <w:iCs/>
          <w:sz w:val="24"/>
          <w:szCs w:val="24"/>
        </w:rPr>
        <w:t xml:space="preserve"> (</w:t>
      </w:r>
      <w:r>
        <w:rPr>
          <w:b/>
          <w:iCs/>
          <w:sz w:val="24"/>
          <w:szCs w:val="24"/>
        </w:rPr>
        <w:t>Πανεπιστημιόπολη</w:t>
      </w:r>
      <w:r w:rsidR="00113533">
        <w:rPr>
          <w:b/>
          <w:iCs/>
          <w:sz w:val="24"/>
          <w:szCs w:val="24"/>
        </w:rPr>
        <w:t xml:space="preserve">) </w:t>
      </w:r>
    </w:p>
    <w:p w:rsidR="00ED76AD" w:rsidRDefault="00ED76AD" w:rsidP="006D68F7"/>
    <w:p w:rsidR="00A55B25" w:rsidRPr="004235E8" w:rsidRDefault="00A55B25" w:rsidP="006D68F7"/>
    <w:p w:rsidR="006D68F7" w:rsidRDefault="006D68F7" w:rsidP="006D68F7">
      <w:pPr>
        <w:rPr>
          <w:sz w:val="24"/>
          <w:szCs w:val="24"/>
        </w:rPr>
      </w:pPr>
    </w:p>
    <w:p w:rsidR="006D68F7" w:rsidRPr="004447EA" w:rsidRDefault="006D68F7" w:rsidP="006D68F7">
      <w:pPr>
        <w:rPr>
          <w:sz w:val="24"/>
          <w:szCs w:val="24"/>
        </w:rPr>
      </w:pPr>
    </w:p>
    <w:p w:rsidR="00E70528" w:rsidRPr="004447EA" w:rsidRDefault="00E70528" w:rsidP="006D68F7">
      <w:pPr>
        <w:rPr>
          <w:sz w:val="24"/>
          <w:szCs w:val="24"/>
        </w:rPr>
      </w:pPr>
    </w:p>
    <w:p w:rsidR="006D68F7" w:rsidRPr="00C62733" w:rsidRDefault="006D68F7" w:rsidP="006D68F7">
      <w:pPr>
        <w:rPr>
          <w:b/>
          <w:sz w:val="24"/>
          <w:szCs w:val="24"/>
        </w:rPr>
      </w:pPr>
      <w:r w:rsidRPr="00BE1FBE">
        <w:rPr>
          <w:b/>
          <w:sz w:val="24"/>
          <w:szCs w:val="24"/>
          <w:u w:val="single"/>
        </w:rPr>
        <w:t>ΜΕΡΟΣ Α΄</w:t>
      </w:r>
      <w:r w:rsidRPr="00BE1FBE">
        <w:rPr>
          <w:b/>
          <w:sz w:val="24"/>
          <w:szCs w:val="24"/>
        </w:rPr>
        <w:t xml:space="preserve"> (Γενική Συνέλευση Ειδικής Σύνθεσης)</w:t>
      </w:r>
    </w:p>
    <w:p w:rsidR="006D68F7" w:rsidRPr="00C62733" w:rsidRDefault="006D68F7" w:rsidP="006D68F7">
      <w:pPr>
        <w:rPr>
          <w:b/>
          <w:sz w:val="24"/>
          <w:szCs w:val="24"/>
        </w:rPr>
      </w:pPr>
    </w:p>
    <w:p w:rsidR="0022208E" w:rsidRPr="0022208E" w:rsidRDefault="006D68F7" w:rsidP="0022208E">
      <w:pPr>
        <w:numPr>
          <w:ilvl w:val="0"/>
          <w:numId w:val="2"/>
        </w:numPr>
        <w:jc w:val="both"/>
        <w:rPr>
          <w:sz w:val="24"/>
          <w:szCs w:val="24"/>
        </w:rPr>
      </w:pPr>
      <w:r w:rsidRPr="0022208E">
        <w:rPr>
          <w:sz w:val="24"/>
          <w:szCs w:val="24"/>
        </w:rPr>
        <w:t>Θέματα διδακτορικών διατριβών.</w:t>
      </w:r>
    </w:p>
    <w:p w:rsidR="0022208E" w:rsidRDefault="006D68F7" w:rsidP="0022208E">
      <w:pPr>
        <w:numPr>
          <w:ilvl w:val="0"/>
          <w:numId w:val="2"/>
        </w:numPr>
        <w:jc w:val="both"/>
        <w:rPr>
          <w:sz w:val="24"/>
          <w:szCs w:val="24"/>
        </w:rPr>
      </w:pPr>
      <w:r w:rsidRPr="00BE1FBE">
        <w:rPr>
          <w:sz w:val="24"/>
          <w:szCs w:val="24"/>
        </w:rPr>
        <w:t>Θέματα μεταπτυχιακών σπουδών</w:t>
      </w:r>
      <w:r w:rsidR="0026002C" w:rsidRPr="0076353A">
        <w:rPr>
          <w:sz w:val="24"/>
          <w:szCs w:val="24"/>
        </w:rPr>
        <w:t xml:space="preserve">: </w:t>
      </w:r>
    </w:p>
    <w:p w:rsidR="006D68F7" w:rsidRPr="0022208E" w:rsidRDefault="00615B08" w:rsidP="0022208E">
      <w:pPr>
        <w:ind w:left="720"/>
        <w:jc w:val="both"/>
        <w:rPr>
          <w:sz w:val="24"/>
          <w:szCs w:val="24"/>
        </w:rPr>
      </w:pPr>
      <w:r w:rsidRPr="0022208E">
        <w:rPr>
          <w:sz w:val="24"/>
          <w:szCs w:val="24"/>
        </w:rPr>
        <w:t xml:space="preserve">Προκήρυξη </w:t>
      </w:r>
      <w:r w:rsidR="0022208E" w:rsidRPr="0022208E">
        <w:rPr>
          <w:sz w:val="24"/>
          <w:szCs w:val="24"/>
        </w:rPr>
        <w:t>3</w:t>
      </w:r>
      <w:r w:rsidR="0076353A" w:rsidRPr="0022208E">
        <w:rPr>
          <w:sz w:val="24"/>
          <w:szCs w:val="24"/>
        </w:rPr>
        <w:t>0 θέσεων για το ΠΜΣ «</w:t>
      </w:r>
      <w:r w:rsidR="0022208E" w:rsidRPr="0022208E">
        <w:rPr>
          <w:sz w:val="24"/>
          <w:szCs w:val="24"/>
        </w:rPr>
        <w:t>Ιστορία της Φιλοσοφίας</w:t>
      </w:r>
      <w:r w:rsidR="0076353A" w:rsidRPr="0022208E">
        <w:rPr>
          <w:sz w:val="24"/>
          <w:szCs w:val="24"/>
        </w:rPr>
        <w:t>» για το ακαδ. έτος 2017-2018</w:t>
      </w:r>
      <w:r w:rsidR="004D35A3">
        <w:rPr>
          <w:sz w:val="24"/>
          <w:szCs w:val="24"/>
        </w:rPr>
        <w:t>.</w:t>
      </w:r>
      <w:r w:rsidR="0076353A" w:rsidRPr="0022208E">
        <w:rPr>
          <w:sz w:val="24"/>
          <w:szCs w:val="24"/>
        </w:rPr>
        <w:t xml:space="preserve"> </w:t>
      </w:r>
    </w:p>
    <w:p w:rsidR="00737849" w:rsidRPr="008B758B" w:rsidRDefault="00737849" w:rsidP="00C75039">
      <w:pPr>
        <w:pStyle w:val="a5"/>
        <w:rPr>
          <w:sz w:val="24"/>
          <w:szCs w:val="24"/>
        </w:rPr>
      </w:pPr>
    </w:p>
    <w:p w:rsidR="006D68F7" w:rsidRPr="00F20ABB" w:rsidRDefault="006D68F7" w:rsidP="006D68F7">
      <w:pPr>
        <w:rPr>
          <w:b/>
          <w:sz w:val="24"/>
          <w:szCs w:val="24"/>
          <w:u w:val="single"/>
        </w:rPr>
      </w:pPr>
    </w:p>
    <w:p w:rsidR="006D68F7" w:rsidRPr="00BE1FBE" w:rsidRDefault="006D68F7" w:rsidP="006D68F7">
      <w:pPr>
        <w:rPr>
          <w:b/>
          <w:sz w:val="24"/>
          <w:szCs w:val="24"/>
          <w:u w:val="single"/>
        </w:rPr>
      </w:pPr>
    </w:p>
    <w:p w:rsidR="006D68F7" w:rsidRDefault="006D68F7" w:rsidP="006D68F7">
      <w:pPr>
        <w:rPr>
          <w:b/>
          <w:sz w:val="24"/>
          <w:szCs w:val="24"/>
        </w:rPr>
      </w:pPr>
      <w:r w:rsidRPr="00BE1FBE">
        <w:rPr>
          <w:b/>
          <w:sz w:val="24"/>
          <w:szCs w:val="24"/>
          <w:u w:val="single"/>
        </w:rPr>
        <w:t>ΜΕΡΟΣ Β΄</w:t>
      </w:r>
      <w:r w:rsidR="00E03BD9">
        <w:rPr>
          <w:b/>
          <w:sz w:val="24"/>
          <w:szCs w:val="24"/>
        </w:rPr>
        <w:t xml:space="preserve"> (</w:t>
      </w:r>
      <w:r w:rsidRPr="00BE1FBE">
        <w:rPr>
          <w:b/>
          <w:sz w:val="24"/>
          <w:szCs w:val="24"/>
        </w:rPr>
        <w:t>Συνέλευση)</w:t>
      </w:r>
    </w:p>
    <w:p w:rsidR="00A55B25" w:rsidRPr="00F20ABB" w:rsidRDefault="00A55B25" w:rsidP="006D68F7">
      <w:pPr>
        <w:rPr>
          <w:b/>
          <w:sz w:val="24"/>
          <w:szCs w:val="24"/>
        </w:rPr>
      </w:pPr>
    </w:p>
    <w:p w:rsidR="00176773" w:rsidRDefault="008E565E" w:rsidP="0067191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Ορισμός</w:t>
      </w:r>
      <w:r w:rsidR="00012234">
        <w:rPr>
          <w:sz w:val="24"/>
          <w:szCs w:val="24"/>
        </w:rPr>
        <w:t xml:space="preserve"> γνωστικού αντικειμένου </w:t>
      </w:r>
      <w:r w:rsidR="004579C4">
        <w:rPr>
          <w:sz w:val="24"/>
          <w:szCs w:val="24"/>
        </w:rPr>
        <w:t xml:space="preserve">για την προκήρυξη μίας </w:t>
      </w:r>
      <w:r w:rsidR="00012234">
        <w:rPr>
          <w:sz w:val="24"/>
          <w:szCs w:val="24"/>
        </w:rPr>
        <w:t xml:space="preserve">θέσης ΔΕΠ. </w:t>
      </w:r>
      <w:r w:rsidR="004579C4">
        <w:rPr>
          <w:sz w:val="24"/>
          <w:szCs w:val="24"/>
        </w:rPr>
        <w:t xml:space="preserve"> </w:t>
      </w:r>
      <w:r w:rsidR="004D35A3">
        <w:rPr>
          <w:sz w:val="24"/>
          <w:szCs w:val="24"/>
        </w:rPr>
        <w:t>Αφορά σε μ</w:t>
      </w:r>
      <w:r w:rsidR="004579C4">
        <w:rPr>
          <w:sz w:val="24"/>
          <w:szCs w:val="24"/>
        </w:rPr>
        <w:t xml:space="preserve">εταφορά μίας κενής οργανικής θέσης στο Τμήμα Φιλοσοφίας, Παιδαγωγικής, Ψυχολογίας </w:t>
      </w:r>
      <w:r w:rsidR="00012234">
        <w:rPr>
          <w:sz w:val="24"/>
          <w:szCs w:val="24"/>
        </w:rPr>
        <w:t>στο πλαίσιο της</w:t>
      </w:r>
      <w:r w:rsidR="004579C4">
        <w:rPr>
          <w:sz w:val="24"/>
          <w:szCs w:val="24"/>
        </w:rPr>
        <w:t xml:space="preserve"> κατανομή</w:t>
      </w:r>
      <w:r w:rsidR="00012234">
        <w:rPr>
          <w:sz w:val="24"/>
          <w:szCs w:val="24"/>
        </w:rPr>
        <w:t>ς</w:t>
      </w:r>
      <w:r w:rsidR="004579C4">
        <w:rPr>
          <w:sz w:val="24"/>
          <w:szCs w:val="24"/>
        </w:rPr>
        <w:t xml:space="preserve"> 41 θέσεων </w:t>
      </w:r>
      <w:r w:rsidR="0022208E">
        <w:rPr>
          <w:sz w:val="24"/>
          <w:szCs w:val="24"/>
        </w:rPr>
        <w:t xml:space="preserve">για το έτος 2018 </w:t>
      </w:r>
      <w:r w:rsidR="004579C4">
        <w:rPr>
          <w:sz w:val="24"/>
          <w:szCs w:val="24"/>
        </w:rPr>
        <w:t>διδακτικού προσωπικού στα Τμήματα</w:t>
      </w:r>
      <w:r w:rsidR="006D59CE">
        <w:rPr>
          <w:sz w:val="24"/>
          <w:szCs w:val="24"/>
        </w:rPr>
        <w:t>,</w:t>
      </w:r>
      <w:r w:rsidR="009B1113">
        <w:rPr>
          <w:sz w:val="24"/>
          <w:szCs w:val="24"/>
        </w:rPr>
        <w:t xml:space="preserve"> σύμφωνα με την απόφαση Συγκλήτου κατά τη συνεδρία της 8</w:t>
      </w:r>
      <w:r w:rsidR="009B1113" w:rsidRPr="009B1113">
        <w:rPr>
          <w:sz w:val="24"/>
          <w:szCs w:val="24"/>
          <w:vertAlign w:val="superscript"/>
        </w:rPr>
        <w:t>ης</w:t>
      </w:r>
      <w:r w:rsidR="009B1113">
        <w:rPr>
          <w:sz w:val="24"/>
          <w:szCs w:val="24"/>
        </w:rPr>
        <w:t xml:space="preserve"> /11/2016 και  απόφαση του ΥΠ.Π.Ε.Θ. , με αρ. Φ.122.1/122/165025/Ζ2.</w:t>
      </w:r>
    </w:p>
    <w:p w:rsidR="00686CAB" w:rsidRDefault="0022208E" w:rsidP="00686CA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Μετονομασία του </w:t>
      </w:r>
      <w:r w:rsidR="00B07647">
        <w:rPr>
          <w:sz w:val="24"/>
          <w:szCs w:val="24"/>
        </w:rPr>
        <w:t>«</w:t>
      </w:r>
      <w:r>
        <w:rPr>
          <w:sz w:val="24"/>
          <w:szCs w:val="24"/>
        </w:rPr>
        <w:t xml:space="preserve">Φιλοσοφικού και Τεχνολογικού Εργαστηρίου Εφαρμοσμένης και Οικολογικής Φιλοσοφίας» σε </w:t>
      </w:r>
      <w:r w:rsidR="00B07647">
        <w:rPr>
          <w:sz w:val="24"/>
          <w:szCs w:val="24"/>
        </w:rPr>
        <w:t>«</w:t>
      </w:r>
      <w:r>
        <w:rPr>
          <w:sz w:val="24"/>
          <w:szCs w:val="24"/>
        </w:rPr>
        <w:t>Εργαστήριο Εφαρμοσμένης Φιλοσοφίας</w:t>
      </w:r>
      <w:r w:rsidR="00B07647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013196" w:rsidRDefault="00013196" w:rsidP="00686CA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Έγκριση κριτηρίων επιλογής φοιτητών/τριών του Τμήματος ΦΠΨ που θα συμμετάσχουν στο Πρόγραμμα «Πρακτική Άσκηση Προπτυχιακών Φοιτητών ΕΚΠΑ» μέσω ΕΣΠΑ κατά την περίοδο παράτασης του Προγράμματος 1/11/2016-31/10/2017. Ορισμός Τριμελούς Επιτροπής επιλογής των φοιτητών. </w:t>
      </w:r>
    </w:p>
    <w:p w:rsidR="008E565E" w:rsidRPr="00686CAB" w:rsidRDefault="008E565E" w:rsidP="00686CAB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Αιτήσεις Μετατάξεων.</w:t>
      </w:r>
    </w:p>
    <w:p w:rsidR="0022208E" w:rsidRPr="0022208E" w:rsidRDefault="0022208E" w:rsidP="0022208E">
      <w:pPr>
        <w:numPr>
          <w:ilvl w:val="0"/>
          <w:numId w:val="3"/>
        </w:numPr>
        <w:jc w:val="both"/>
        <w:rPr>
          <w:sz w:val="24"/>
          <w:szCs w:val="24"/>
        </w:rPr>
      </w:pPr>
      <w:r w:rsidRPr="0022208E">
        <w:rPr>
          <w:sz w:val="24"/>
          <w:szCs w:val="24"/>
        </w:rPr>
        <w:t>Αναθέσεις Διδασκαλίας</w:t>
      </w:r>
      <w:r w:rsidR="00B07647">
        <w:rPr>
          <w:sz w:val="24"/>
          <w:szCs w:val="24"/>
        </w:rPr>
        <w:t>.</w:t>
      </w:r>
    </w:p>
    <w:p w:rsidR="006D68F7" w:rsidRPr="00176773" w:rsidRDefault="006D68F7" w:rsidP="0067191B">
      <w:pPr>
        <w:numPr>
          <w:ilvl w:val="0"/>
          <w:numId w:val="3"/>
        </w:numPr>
        <w:jc w:val="both"/>
        <w:rPr>
          <w:sz w:val="24"/>
          <w:szCs w:val="24"/>
        </w:rPr>
      </w:pPr>
      <w:r w:rsidRPr="00176773">
        <w:rPr>
          <w:sz w:val="24"/>
          <w:szCs w:val="24"/>
        </w:rPr>
        <w:t>Αιτήσεις</w:t>
      </w:r>
      <w:r w:rsidR="00176773" w:rsidRPr="00176773">
        <w:rPr>
          <w:sz w:val="24"/>
          <w:szCs w:val="24"/>
        </w:rPr>
        <w:t xml:space="preserve">- </w:t>
      </w:r>
      <w:r w:rsidR="000B0119" w:rsidRPr="00176773">
        <w:rPr>
          <w:sz w:val="24"/>
          <w:szCs w:val="24"/>
        </w:rPr>
        <w:t>Ανακοινώσεις</w:t>
      </w:r>
      <w:r w:rsidR="00697E61">
        <w:rPr>
          <w:sz w:val="24"/>
          <w:szCs w:val="24"/>
        </w:rPr>
        <w:t>.</w:t>
      </w:r>
    </w:p>
    <w:p w:rsidR="00AA47EA" w:rsidRDefault="00AA47EA" w:rsidP="0067191B">
      <w:pPr>
        <w:jc w:val="both"/>
        <w:rPr>
          <w:sz w:val="24"/>
          <w:szCs w:val="24"/>
        </w:rPr>
      </w:pPr>
    </w:p>
    <w:p w:rsidR="00AA1B10" w:rsidRDefault="00AA1B10" w:rsidP="0067191B">
      <w:pPr>
        <w:jc w:val="both"/>
        <w:rPr>
          <w:sz w:val="24"/>
          <w:szCs w:val="24"/>
        </w:rPr>
      </w:pPr>
    </w:p>
    <w:p w:rsidR="00AA47EA" w:rsidRDefault="00AA47EA" w:rsidP="00AA47EA">
      <w:pPr>
        <w:jc w:val="center"/>
        <w:rPr>
          <w:sz w:val="24"/>
          <w:szCs w:val="24"/>
        </w:rPr>
      </w:pPr>
      <w:r>
        <w:rPr>
          <w:sz w:val="24"/>
          <w:szCs w:val="24"/>
        </w:rPr>
        <w:t>Η ΠΡΟΕΔΡΟΣ</w:t>
      </w:r>
    </w:p>
    <w:p w:rsidR="00AA47EA" w:rsidRDefault="00AA47EA" w:rsidP="00AA47EA">
      <w:pPr>
        <w:jc w:val="center"/>
      </w:pPr>
      <w:r>
        <w:t>(*Υπογραφή)</w:t>
      </w:r>
    </w:p>
    <w:p w:rsidR="00AA47EA" w:rsidRPr="00AA47EA" w:rsidRDefault="00AA47EA" w:rsidP="00AA47E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Καθηγήτρια Μαρία-Ζωή Φουντοπούλου </w:t>
      </w:r>
    </w:p>
    <w:p w:rsidR="00AA47EA" w:rsidRDefault="00AA47EA" w:rsidP="00AA47EA">
      <w:pPr>
        <w:jc w:val="center"/>
        <w:rPr>
          <w:sz w:val="24"/>
          <w:szCs w:val="24"/>
        </w:rPr>
      </w:pPr>
    </w:p>
    <w:p w:rsidR="00AA47EA" w:rsidRDefault="00AA47EA" w:rsidP="00AA47EA">
      <w:pPr>
        <w:jc w:val="both"/>
      </w:pPr>
      <w:r>
        <w:t>*Η υπογραφή έχει τεθεί στο πρωτότυπο, το οποίο φυλάσσεται στο αρχείο του Τμήματος.</w:t>
      </w:r>
    </w:p>
    <w:p w:rsidR="00AA47EA" w:rsidRDefault="00AA47EA" w:rsidP="00AA47EA">
      <w:pPr>
        <w:jc w:val="both"/>
        <w:rPr>
          <w:sz w:val="24"/>
          <w:szCs w:val="24"/>
        </w:rPr>
      </w:pPr>
    </w:p>
    <w:p w:rsidR="00252573" w:rsidRPr="00137DE3" w:rsidRDefault="00252573" w:rsidP="003F0FFB">
      <w:pPr>
        <w:jc w:val="both"/>
        <w:rPr>
          <w:sz w:val="24"/>
          <w:szCs w:val="24"/>
        </w:rPr>
      </w:pPr>
    </w:p>
    <w:sectPr w:rsidR="00252573" w:rsidRPr="00137DE3" w:rsidSect="002525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E74BF"/>
    <w:multiLevelType w:val="hybridMultilevel"/>
    <w:tmpl w:val="9B546F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F7B89"/>
    <w:multiLevelType w:val="hybridMultilevel"/>
    <w:tmpl w:val="17B4B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117B5"/>
    <w:multiLevelType w:val="hybridMultilevel"/>
    <w:tmpl w:val="69742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E3598"/>
    <w:multiLevelType w:val="hybridMultilevel"/>
    <w:tmpl w:val="2BFE1054"/>
    <w:lvl w:ilvl="0" w:tplc="DC122D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5475A"/>
    <w:multiLevelType w:val="hybridMultilevel"/>
    <w:tmpl w:val="0CAED2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D68F7"/>
    <w:rsid w:val="00012234"/>
    <w:rsid w:val="00013196"/>
    <w:rsid w:val="000178D2"/>
    <w:rsid w:val="00095808"/>
    <w:rsid w:val="00096536"/>
    <w:rsid w:val="000B0119"/>
    <w:rsid w:val="000B521D"/>
    <w:rsid w:val="000B584F"/>
    <w:rsid w:val="000D3857"/>
    <w:rsid w:val="000D69AC"/>
    <w:rsid w:val="000D6CE2"/>
    <w:rsid w:val="0010780D"/>
    <w:rsid w:val="00113533"/>
    <w:rsid w:val="0013154A"/>
    <w:rsid w:val="00137DE3"/>
    <w:rsid w:val="001633E0"/>
    <w:rsid w:val="00163C2D"/>
    <w:rsid w:val="00165D8C"/>
    <w:rsid w:val="001739D6"/>
    <w:rsid w:val="00176773"/>
    <w:rsid w:val="0019212F"/>
    <w:rsid w:val="001A75FB"/>
    <w:rsid w:val="001D08E8"/>
    <w:rsid w:val="0020799C"/>
    <w:rsid w:val="0022208E"/>
    <w:rsid w:val="00224860"/>
    <w:rsid w:val="00234E10"/>
    <w:rsid w:val="00243BB6"/>
    <w:rsid w:val="00252573"/>
    <w:rsid w:val="0026002C"/>
    <w:rsid w:val="002702EB"/>
    <w:rsid w:val="002866C2"/>
    <w:rsid w:val="002B08D6"/>
    <w:rsid w:val="002D73D5"/>
    <w:rsid w:val="002F3090"/>
    <w:rsid w:val="003201E3"/>
    <w:rsid w:val="00324C95"/>
    <w:rsid w:val="0034062D"/>
    <w:rsid w:val="00347098"/>
    <w:rsid w:val="0035440E"/>
    <w:rsid w:val="003546AA"/>
    <w:rsid w:val="00387D3D"/>
    <w:rsid w:val="003B2750"/>
    <w:rsid w:val="003D464B"/>
    <w:rsid w:val="003F0FFB"/>
    <w:rsid w:val="004125F9"/>
    <w:rsid w:val="004159F9"/>
    <w:rsid w:val="004447EA"/>
    <w:rsid w:val="00447322"/>
    <w:rsid w:val="004520FC"/>
    <w:rsid w:val="00456CD6"/>
    <w:rsid w:val="004579C4"/>
    <w:rsid w:val="0047241D"/>
    <w:rsid w:val="00475A5D"/>
    <w:rsid w:val="0048672F"/>
    <w:rsid w:val="004A1B7B"/>
    <w:rsid w:val="004A2A17"/>
    <w:rsid w:val="004C6953"/>
    <w:rsid w:val="004D35A3"/>
    <w:rsid w:val="004E5D97"/>
    <w:rsid w:val="004E78B4"/>
    <w:rsid w:val="00507810"/>
    <w:rsid w:val="00520BAD"/>
    <w:rsid w:val="00553720"/>
    <w:rsid w:val="00560099"/>
    <w:rsid w:val="005640EA"/>
    <w:rsid w:val="00575A1F"/>
    <w:rsid w:val="005A0A21"/>
    <w:rsid w:val="005A3124"/>
    <w:rsid w:val="005A6FCE"/>
    <w:rsid w:val="005B058B"/>
    <w:rsid w:val="005C5D43"/>
    <w:rsid w:val="00613F12"/>
    <w:rsid w:val="00615B08"/>
    <w:rsid w:val="00646A7D"/>
    <w:rsid w:val="006642D4"/>
    <w:rsid w:val="0067191B"/>
    <w:rsid w:val="00677D61"/>
    <w:rsid w:val="00686CAB"/>
    <w:rsid w:val="00697E61"/>
    <w:rsid w:val="006A2028"/>
    <w:rsid w:val="006A23E6"/>
    <w:rsid w:val="006D499B"/>
    <w:rsid w:val="006D59CE"/>
    <w:rsid w:val="006D68F7"/>
    <w:rsid w:val="006E4DE2"/>
    <w:rsid w:val="006E6336"/>
    <w:rsid w:val="006E7BB9"/>
    <w:rsid w:val="006F49A2"/>
    <w:rsid w:val="00737849"/>
    <w:rsid w:val="00740779"/>
    <w:rsid w:val="00750478"/>
    <w:rsid w:val="00751821"/>
    <w:rsid w:val="0076353A"/>
    <w:rsid w:val="00770498"/>
    <w:rsid w:val="00771101"/>
    <w:rsid w:val="00783FCC"/>
    <w:rsid w:val="007A0568"/>
    <w:rsid w:val="007B450D"/>
    <w:rsid w:val="007F7BEB"/>
    <w:rsid w:val="0080754A"/>
    <w:rsid w:val="00813D9A"/>
    <w:rsid w:val="008142F0"/>
    <w:rsid w:val="00830E36"/>
    <w:rsid w:val="00841464"/>
    <w:rsid w:val="00850EE1"/>
    <w:rsid w:val="00854670"/>
    <w:rsid w:val="00886A61"/>
    <w:rsid w:val="008B3AF3"/>
    <w:rsid w:val="008B758B"/>
    <w:rsid w:val="008C5562"/>
    <w:rsid w:val="008E4209"/>
    <w:rsid w:val="008E565E"/>
    <w:rsid w:val="00913F41"/>
    <w:rsid w:val="00925D82"/>
    <w:rsid w:val="00927B65"/>
    <w:rsid w:val="009308BF"/>
    <w:rsid w:val="0095062E"/>
    <w:rsid w:val="00956081"/>
    <w:rsid w:val="009578D6"/>
    <w:rsid w:val="0096576B"/>
    <w:rsid w:val="009A2138"/>
    <w:rsid w:val="009B1113"/>
    <w:rsid w:val="009B3F31"/>
    <w:rsid w:val="009C2CC9"/>
    <w:rsid w:val="009E211A"/>
    <w:rsid w:val="009F3834"/>
    <w:rsid w:val="009F4911"/>
    <w:rsid w:val="009F55F2"/>
    <w:rsid w:val="00A02AEC"/>
    <w:rsid w:val="00A04066"/>
    <w:rsid w:val="00A30AC6"/>
    <w:rsid w:val="00A55B25"/>
    <w:rsid w:val="00A71116"/>
    <w:rsid w:val="00A96646"/>
    <w:rsid w:val="00AA1B10"/>
    <w:rsid w:val="00AA2DB5"/>
    <w:rsid w:val="00AA47EA"/>
    <w:rsid w:val="00AB095F"/>
    <w:rsid w:val="00AD3258"/>
    <w:rsid w:val="00AE06AE"/>
    <w:rsid w:val="00AF6FA2"/>
    <w:rsid w:val="00B07647"/>
    <w:rsid w:val="00B13490"/>
    <w:rsid w:val="00B5173B"/>
    <w:rsid w:val="00B60E7E"/>
    <w:rsid w:val="00B636EA"/>
    <w:rsid w:val="00B815DA"/>
    <w:rsid w:val="00B83E23"/>
    <w:rsid w:val="00B94C16"/>
    <w:rsid w:val="00BB58B8"/>
    <w:rsid w:val="00BC2070"/>
    <w:rsid w:val="00BF225C"/>
    <w:rsid w:val="00BF6627"/>
    <w:rsid w:val="00C24119"/>
    <w:rsid w:val="00C42BB9"/>
    <w:rsid w:val="00C50289"/>
    <w:rsid w:val="00C7256D"/>
    <w:rsid w:val="00C75039"/>
    <w:rsid w:val="00C94A12"/>
    <w:rsid w:val="00C97396"/>
    <w:rsid w:val="00CD654C"/>
    <w:rsid w:val="00D1493F"/>
    <w:rsid w:val="00D44230"/>
    <w:rsid w:val="00D61655"/>
    <w:rsid w:val="00D75BAD"/>
    <w:rsid w:val="00D977AA"/>
    <w:rsid w:val="00DA495B"/>
    <w:rsid w:val="00DA5A35"/>
    <w:rsid w:val="00DB3C6B"/>
    <w:rsid w:val="00DC0E4C"/>
    <w:rsid w:val="00DD3C9F"/>
    <w:rsid w:val="00E03BD9"/>
    <w:rsid w:val="00E42C13"/>
    <w:rsid w:val="00E4372B"/>
    <w:rsid w:val="00E70528"/>
    <w:rsid w:val="00E75B3D"/>
    <w:rsid w:val="00E76D76"/>
    <w:rsid w:val="00E80522"/>
    <w:rsid w:val="00E91129"/>
    <w:rsid w:val="00EB326D"/>
    <w:rsid w:val="00ED0340"/>
    <w:rsid w:val="00ED06A9"/>
    <w:rsid w:val="00ED52E4"/>
    <w:rsid w:val="00ED76AD"/>
    <w:rsid w:val="00ED7949"/>
    <w:rsid w:val="00EF2B30"/>
    <w:rsid w:val="00F005A7"/>
    <w:rsid w:val="00F0592B"/>
    <w:rsid w:val="00F13405"/>
    <w:rsid w:val="00F16FB4"/>
    <w:rsid w:val="00F20178"/>
    <w:rsid w:val="00F20ABB"/>
    <w:rsid w:val="00F25B07"/>
    <w:rsid w:val="00F30EC0"/>
    <w:rsid w:val="00F342CB"/>
    <w:rsid w:val="00F415DF"/>
    <w:rsid w:val="00F51BAC"/>
    <w:rsid w:val="00F53632"/>
    <w:rsid w:val="00F66B0C"/>
    <w:rsid w:val="00FB7595"/>
    <w:rsid w:val="00FD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F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6D68F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15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6D68F7"/>
    <w:pPr>
      <w:keepNext/>
      <w:outlineLvl w:val="4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6D68F7"/>
    <w:rPr>
      <w:rFonts w:ascii="Arial" w:eastAsia="Times New Roman" w:hAnsi="Arial" w:cs="Arial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D68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68F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6D68F7"/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paragraph" w:styleId="a4">
    <w:name w:val="Title"/>
    <w:basedOn w:val="a"/>
    <w:link w:val="Char0"/>
    <w:qFormat/>
    <w:rsid w:val="006D68F7"/>
    <w:pPr>
      <w:jc w:val="center"/>
    </w:pPr>
    <w:rPr>
      <w:rFonts w:ascii="Arial" w:hAnsi="Arial"/>
      <w:b/>
      <w:sz w:val="28"/>
    </w:rPr>
  </w:style>
  <w:style w:type="character" w:customStyle="1" w:styleId="Char0">
    <w:name w:val="Τίτλος Char"/>
    <w:basedOn w:val="a0"/>
    <w:link w:val="a4"/>
    <w:rsid w:val="006D68F7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5">
    <w:name w:val="List Paragraph"/>
    <w:basedOn w:val="a"/>
    <w:uiPriority w:val="34"/>
    <w:qFormat/>
    <w:rsid w:val="008B758B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B815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ABDULRAZAK</cp:lastModifiedBy>
  <cp:revision>2</cp:revision>
  <cp:lastPrinted>2017-03-31T09:52:00Z</cp:lastPrinted>
  <dcterms:created xsi:type="dcterms:W3CDTF">2017-03-31T11:26:00Z</dcterms:created>
  <dcterms:modified xsi:type="dcterms:W3CDTF">2017-03-31T11:26:00Z</dcterms:modified>
</cp:coreProperties>
</file>