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B6" w:rsidRDefault="00683FB6" w:rsidP="00616916">
      <w:pPr>
        <w:pStyle w:val="3"/>
        <w:jc w:val="left"/>
        <w:rPr>
          <w:color w:val="000000"/>
          <w:sz w:val="21"/>
          <w:szCs w:val="21"/>
          <w:u w:val="single"/>
        </w:rPr>
      </w:pPr>
    </w:p>
    <w:p w:rsidR="003F5141" w:rsidRDefault="003F5141" w:rsidP="009D2E43">
      <w:pPr>
        <w:pStyle w:val="3"/>
        <w:jc w:val="left"/>
        <w:rPr>
          <w:color w:val="000000"/>
          <w:sz w:val="21"/>
          <w:szCs w:val="21"/>
          <w:u w:val="single"/>
        </w:rPr>
      </w:pPr>
    </w:p>
    <w:p w:rsidR="009B150C" w:rsidRPr="009C66FE" w:rsidRDefault="009B150C" w:rsidP="002032EE">
      <w:pPr>
        <w:pStyle w:val="3"/>
        <w:jc w:val="both"/>
        <w:rPr>
          <w:color w:val="000000"/>
          <w:sz w:val="21"/>
          <w:szCs w:val="21"/>
        </w:rPr>
      </w:pPr>
      <w:r w:rsidRPr="00B85121">
        <w:rPr>
          <w:color w:val="000000"/>
          <w:sz w:val="21"/>
          <w:szCs w:val="21"/>
          <w:u w:val="single"/>
        </w:rPr>
        <w:t>ΘΕΜΑ</w:t>
      </w:r>
      <w:r w:rsidR="009D2E43">
        <w:rPr>
          <w:color w:val="000000"/>
          <w:sz w:val="21"/>
          <w:szCs w:val="21"/>
        </w:rPr>
        <w:t xml:space="preserve">: Πρόσκληση υποβολής αίτησης συμμετοχής στο Πρόγραμμα Ανταλλαγής </w:t>
      </w:r>
      <w:r w:rsidR="009D2E43" w:rsidRPr="00557D6F">
        <w:rPr>
          <w:color w:val="000000"/>
          <w:sz w:val="21"/>
          <w:szCs w:val="21"/>
        </w:rPr>
        <w:t>Φοιτητών (</w:t>
      </w:r>
      <w:r w:rsidR="009D2E43" w:rsidRPr="00557D6F">
        <w:rPr>
          <w:color w:val="000000"/>
          <w:spacing w:val="32"/>
          <w:sz w:val="21"/>
          <w:szCs w:val="21"/>
          <w:u w:val="single"/>
          <w:lang w:val="en-US"/>
        </w:rPr>
        <w:t>ERASMUS</w:t>
      </w:r>
      <w:r w:rsidR="00977CFF" w:rsidRPr="00557D6F">
        <w:rPr>
          <w:color w:val="000000"/>
          <w:spacing w:val="32"/>
          <w:sz w:val="21"/>
          <w:szCs w:val="21"/>
        </w:rPr>
        <w:t xml:space="preserve">) </w:t>
      </w:r>
      <w:r w:rsidR="00670954" w:rsidRPr="00557D6F">
        <w:rPr>
          <w:color w:val="000000"/>
          <w:sz w:val="21"/>
          <w:szCs w:val="21"/>
        </w:rPr>
        <w:t xml:space="preserve">για </w:t>
      </w:r>
      <w:r w:rsidR="009C66FE" w:rsidRPr="00557D6F">
        <w:rPr>
          <w:color w:val="000000"/>
          <w:sz w:val="21"/>
          <w:szCs w:val="21"/>
        </w:rPr>
        <w:t>φοιτητές του Τμήματος Φ.Π.Ψ.</w:t>
      </w:r>
      <w:r w:rsidR="00977CFF" w:rsidRPr="00557D6F">
        <w:rPr>
          <w:color w:val="000000"/>
          <w:sz w:val="21"/>
          <w:szCs w:val="21"/>
        </w:rPr>
        <w:t xml:space="preserve"> στο ακαδημαϊκό έτος 201</w:t>
      </w:r>
      <w:r w:rsidR="007C42CD" w:rsidRPr="00557D6F">
        <w:rPr>
          <w:color w:val="000000"/>
          <w:sz w:val="21"/>
          <w:szCs w:val="21"/>
        </w:rPr>
        <w:t>7</w:t>
      </w:r>
      <w:r w:rsidR="00977CFF" w:rsidRPr="00557D6F">
        <w:rPr>
          <w:color w:val="000000"/>
          <w:sz w:val="21"/>
          <w:szCs w:val="21"/>
        </w:rPr>
        <w:t>-201</w:t>
      </w:r>
      <w:r w:rsidR="007C42CD" w:rsidRPr="00557D6F">
        <w:rPr>
          <w:color w:val="000000"/>
          <w:sz w:val="21"/>
          <w:szCs w:val="21"/>
        </w:rPr>
        <w:t>8</w:t>
      </w:r>
    </w:p>
    <w:p w:rsidR="003F5141" w:rsidRDefault="003F5141" w:rsidP="00AE07CF">
      <w:pPr>
        <w:jc w:val="both"/>
      </w:pPr>
    </w:p>
    <w:p w:rsidR="00AE07CF" w:rsidRPr="00557D6F" w:rsidRDefault="00616916" w:rsidP="00AE07CF">
      <w:pPr>
        <w:jc w:val="both"/>
      </w:pPr>
      <w:r w:rsidRPr="00070A66">
        <w:t>Ενημερώνουμε τους φοιτητές του Τμήματος Φ.Π.Ψ.</w:t>
      </w:r>
      <w:r w:rsidR="009535BF">
        <w:t xml:space="preserve"> (προπτυχιακούς, </w:t>
      </w:r>
      <w:r w:rsidR="009D2E43">
        <w:t>μεταπτυχιακούς</w:t>
      </w:r>
      <w:r w:rsidR="009535BF">
        <w:t xml:space="preserve"> και υποψήφιους Διδάκτορες</w:t>
      </w:r>
      <w:r w:rsidR="009D2E43">
        <w:t xml:space="preserve">) που ενδιαφέρονται να συμμετέχουν στο </w:t>
      </w:r>
      <w:r w:rsidR="009D2E43" w:rsidRPr="00557D6F">
        <w:t xml:space="preserve">Πρόγραμμα Ανταλλαγής Φοιτητών (πρόγραμμα </w:t>
      </w:r>
      <w:r w:rsidR="009D2E43" w:rsidRPr="00557D6F">
        <w:rPr>
          <w:lang w:val="en-US"/>
        </w:rPr>
        <w:t>Erasmus</w:t>
      </w:r>
      <w:r w:rsidR="009D2E43" w:rsidRPr="00557D6F">
        <w:t xml:space="preserve">) για το </w:t>
      </w:r>
      <w:r w:rsidR="00AE07CF" w:rsidRPr="00557D6F">
        <w:t>ακαδημαϊκό</w:t>
      </w:r>
      <w:r w:rsidR="00296241" w:rsidRPr="00557D6F">
        <w:t xml:space="preserve"> έτος 201</w:t>
      </w:r>
      <w:r w:rsidR="00557D6F" w:rsidRPr="00557D6F">
        <w:t>7</w:t>
      </w:r>
      <w:r w:rsidR="00296241" w:rsidRPr="00557D6F">
        <w:t>-201</w:t>
      </w:r>
      <w:r w:rsidR="00557D6F" w:rsidRPr="00557D6F">
        <w:t>8</w:t>
      </w:r>
      <w:r w:rsidR="009D2E43" w:rsidRPr="00557D6F">
        <w:t xml:space="preserve"> για τα ακόλουθα Πανεπιστήμια</w:t>
      </w:r>
      <w:r w:rsidR="00C84253" w:rsidRPr="00557D6F">
        <w:t>:</w:t>
      </w:r>
    </w:p>
    <w:p w:rsidR="00AE07CF" w:rsidRPr="00215902" w:rsidRDefault="002032EE" w:rsidP="00AE07CF">
      <w:pPr>
        <w:jc w:val="both"/>
        <w:rPr>
          <w:lang w:val="de-DE"/>
        </w:rPr>
      </w:pPr>
      <w:r w:rsidRPr="00557D6F">
        <w:rPr>
          <w:lang w:val="de-DE"/>
        </w:rPr>
        <w:t>1</w:t>
      </w:r>
      <w:r w:rsidR="00AE07CF" w:rsidRPr="00557D6F">
        <w:rPr>
          <w:lang w:val="de-DE"/>
        </w:rPr>
        <w:t xml:space="preserve">. </w:t>
      </w:r>
      <w:r w:rsidR="009D2E43" w:rsidRPr="00557D6F">
        <w:rPr>
          <w:b/>
          <w:bCs/>
          <w:color w:val="003366"/>
          <w:lang w:val="de-DE"/>
        </w:rPr>
        <w:t>Freie Universitat Berlin</w:t>
      </w:r>
      <w:r w:rsidR="00AE07CF" w:rsidRPr="00557D6F">
        <w:rPr>
          <w:lang w:val="de-DE"/>
        </w:rPr>
        <w:t>(</w:t>
      </w:r>
      <w:r w:rsidR="00AE07CF" w:rsidRPr="00557D6F">
        <w:t>Γερμανία</w:t>
      </w:r>
      <w:r w:rsidR="00D76A93" w:rsidRPr="00557D6F">
        <w:rPr>
          <w:lang w:val="de-DE"/>
        </w:rPr>
        <w:t xml:space="preserve">) – </w:t>
      </w:r>
      <w:r w:rsidR="00D76A93" w:rsidRPr="00557D6F">
        <w:rPr>
          <w:b/>
          <w:lang w:val="de-DE"/>
        </w:rPr>
        <w:t>2</w:t>
      </w:r>
      <w:r w:rsidR="00D76A93" w:rsidRPr="00557D6F">
        <w:t>θέσεις</w:t>
      </w:r>
    </w:p>
    <w:p w:rsidR="009B150C" w:rsidRPr="006C55C8" w:rsidRDefault="002032EE" w:rsidP="00AE07CF">
      <w:pPr>
        <w:jc w:val="both"/>
        <w:rPr>
          <w:lang w:val="en-GB"/>
        </w:rPr>
      </w:pPr>
      <w:r w:rsidRPr="002032EE">
        <w:rPr>
          <w:lang w:val="en-GB"/>
        </w:rPr>
        <w:t>2</w:t>
      </w:r>
      <w:r w:rsidR="00AE07CF" w:rsidRPr="00AE07CF">
        <w:rPr>
          <w:lang w:val="en-GB"/>
        </w:rPr>
        <w:t>.</w:t>
      </w:r>
      <w:r w:rsidR="00AE07CF" w:rsidRPr="00AE07CF">
        <w:rPr>
          <w:b/>
          <w:bCs/>
          <w:color w:val="003366"/>
          <w:lang w:val="en-GB"/>
        </w:rPr>
        <w:t>Friedrich Schiller University of Jena, Institute of educational sciences</w:t>
      </w:r>
      <w:r w:rsidR="00AE07CF" w:rsidRPr="00AE07CF">
        <w:rPr>
          <w:lang w:val="en-GB"/>
        </w:rPr>
        <w:t xml:space="preserve"> (</w:t>
      </w:r>
      <w:r w:rsidR="00AE07CF">
        <w:t>Γερμανία</w:t>
      </w:r>
      <w:r w:rsidR="00AE07CF">
        <w:rPr>
          <w:lang w:val="en-GB"/>
        </w:rPr>
        <w:t>)</w:t>
      </w:r>
      <w:r w:rsidR="00D76A93" w:rsidRPr="00D76A93">
        <w:rPr>
          <w:lang w:val="en-GB"/>
        </w:rPr>
        <w:t>–</w:t>
      </w:r>
      <w:r w:rsidR="00260062" w:rsidRPr="00260062">
        <w:rPr>
          <w:b/>
          <w:lang w:val="en-GB"/>
        </w:rPr>
        <w:t>1</w:t>
      </w:r>
      <w:r w:rsidR="00260062">
        <w:t>θέση</w:t>
      </w:r>
    </w:p>
    <w:p w:rsidR="006C55C8" w:rsidRPr="007C42CD" w:rsidRDefault="00255A32" w:rsidP="006C55C8">
      <w:pPr>
        <w:jc w:val="both"/>
      </w:pPr>
      <w:r w:rsidRPr="007C42CD">
        <w:t xml:space="preserve">3. </w:t>
      </w:r>
      <w:r>
        <w:rPr>
          <w:b/>
          <w:bCs/>
          <w:color w:val="003366"/>
          <w:lang w:val="en-GB"/>
        </w:rPr>
        <w:t>UniversityofBaden</w:t>
      </w:r>
      <w:r w:rsidRPr="007C42CD">
        <w:t>(</w:t>
      </w:r>
      <w:r>
        <w:t>Αυστρία</w:t>
      </w:r>
      <w:r w:rsidRPr="007C42CD">
        <w:t xml:space="preserve">) – </w:t>
      </w:r>
      <w:r w:rsidR="00260062" w:rsidRPr="007C42CD">
        <w:rPr>
          <w:b/>
        </w:rPr>
        <w:t>1</w:t>
      </w:r>
      <w:r w:rsidR="00260062">
        <w:t>θέση</w:t>
      </w:r>
    </w:p>
    <w:p w:rsidR="00255A32" w:rsidRPr="007C42CD" w:rsidRDefault="00255A32" w:rsidP="00255A32">
      <w:pPr>
        <w:jc w:val="both"/>
      </w:pPr>
    </w:p>
    <w:p w:rsidR="00AE07CF" w:rsidRDefault="00AE07CF" w:rsidP="00AE07CF">
      <w:pPr>
        <w:jc w:val="both"/>
      </w:pPr>
      <w:r>
        <w:t>ότι θα πρέπει να καταθέσουν:</w:t>
      </w:r>
    </w:p>
    <w:p w:rsidR="00AE07CF" w:rsidRDefault="00AE07CF" w:rsidP="00AE07CF">
      <w:pPr>
        <w:jc w:val="both"/>
      </w:pPr>
      <w:r>
        <w:t xml:space="preserve">(α) </w:t>
      </w:r>
      <w:r w:rsidRPr="003F5141">
        <w:rPr>
          <w:b/>
          <w:bCs/>
        </w:rPr>
        <w:t>αίτηση συμμετοχής</w:t>
      </w:r>
      <w:r>
        <w:t xml:space="preserve"> τους στο πρόγραμμα, στην ο</w:t>
      </w:r>
      <w:r w:rsidR="009535BF">
        <w:t xml:space="preserve">ποία θα αναγράφεται </w:t>
      </w:r>
      <w:r w:rsidR="00977CFF">
        <w:t xml:space="preserve">το επίπεδο σπουδών (προπτυχιακός, μεταπτυχιακός, διδακτορικός κύκλος σπουδών), </w:t>
      </w:r>
      <w:r w:rsidR="009535BF">
        <w:t>το εξάμηνο</w:t>
      </w:r>
      <w:r>
        <w:t xml:space="preserve"> στο</w:t>
      </w:r>
      <w:r w:rsidR="009535BF">
        <w:t xml:space="preserve"> οποίο</w:t>
      </w:r>
      <w:r>
        <w:t xml:space="preserve"> ενδιαφέρονται να</w:t>
      </w:r>
      <w:r w:rsidR="009535BF">
        <w:t xml:space="preserve"> μετακινηθούν (χειμερινό ή εαρινό)</w:t>
      </w:r>
      <w:r>
        <w:t>,</w:t>
      </w:r>
    </w:p>
    <w:p w:rsidR="00296241" w:rsidRPr="00260062" w:rsidRDefault="00AE07CF" w:rsidP="00AE07CF">
      <w:pPr>
        <w:jc w:val="both"/>
      </w:pPr>
      <w:r>
        <w:t xml:space="preserve">(β) </w:t>
      </w:r>
      <w:r w:rsidR="00296241" w:rsidRPr="00296241">
        <w:rPr>
          <w:b/>
          <w:bCs/>
        </w:rPr>
        <w:t>σύντομο βιογραφικό</w:t>
      </w:r>
    </w:p>
    <w:p w:rsidR="00AE07CF" w:rsidRDefault="00296241" w:rsidP="00AE07CF">
      <w:pPr>
        <w:jc w:val="both"/>
      </w:pPr>
      <w:r>
        <w:t xml:space="preserve">(γ) </w:t>
      </w:r>
      <w:r w:rsidR="00AE07CF" w:rsidRPr="003F5141">
        <w:rPr>
          <w:b/>
          <w:bCs/>
        </w:rPr>
        <w:t>αντίγραφ</w:t>
      </w:r>
      <w:r w:rsidR="006B0654">
        <w:rPr>
          <w:b/>
          <w:bCs/>
        </w:rPr>
        <w:t>ο(α) πτυχίου(ων) και</w:t>
      </w:r>
      <w:r w:rsidR="00AE07CF" w:rsidRPr="003F5141">
        <w:rPr>
          <w:b/>
          <w:bCs/>
        </w:rPr>
        <w:t xml:space="preserve"> αναλυτικής βαθμολογίας</w:t>
      </w:r>
      <w:r w:rsidR="00AE07CF">
        <w:t xml:space="preserve"> τους,</w:t>
      </w:r>
    </w:p>
    <w:p w:rsidR="00AE07CF" w:rsidRDefault="00296241" w:rsidP="00AE07CF">
      <w:pPr>
        <w:jc w:val="both"/>
      </w:pPr>
      <w:r>
        <w:t>(δ</w:t>
      </w:r>
      <w:r w:rsidR="00AE07CF">
        <w:t xml:space="preserve">) </w:t>
      </w:r>
      <w:r w:rsidR="00AE07CF" w:rsidRPr="003F5141">
        <w:rPr>
          <w:b/>
          <w:bCs/>
        </w:rPr>
        <w:t>τίτλους σπουδών ξένης γλώσσας</w:t>
      </w:r>
    </w:p>
    <w:p w:rsidR="00215902" w:rsidRDefault="00215902" w:rsidP="00AE07CF">
      <w:pPr>
        <w:jc w:val="both"/>
      </w:pPr>
    </w:p>
    <w:p w:rsidR="00215902" w:rsidRDefault="00215902" w:rsidP="00AE07CF">
      <w:pPr>
        <w:jc w:val="both"/>
      </w:pPr>
      <w:r w:rsidRPr="00977CFF">
        <w:rPr>
          <w:b/>
        </w:rPr>
        <w:t>Βασικές προϋποθέσεις</w:t>
      </w:r>
      <w:r>
        <w:t xml:space="preserve"> για την υποβολή αίτησης</w:t>
      </w:r>
      <w:r w:rsidR="007F3AF3">
        <w:t xml:space="preserve"> είναι ο</w:t>
      </w:r>
      <w:r>
        <w:t>ι φοιτητές που αιτούνται να έχουν:</w:t>
      </w:r>
    </w:p>
    <w:p w:rsidR="00215902" w:rsidRDefault="00215902" w:rsidP="00215902">
      <w:pPr>
        <w:jc w:val="both"/>
      </w:pPr>
      <w:r>
        <w:t xml:space="preserve">- </w:t>
      </w:r>
      <w:r w:rsidR="006B0654">
        <w:t xml:space="preserve">για όλους τους υποψήφιους, </w:t>
      </w:r>
      <w:r>
        <w:rPr>
          <w:u w:val="single"/>
        </w:rPr>
        <w:t>κ</w:t>
      </w:r>
      <w:r w:rsidRPr="00215902">
        <w:rPr>
          <w:u w:val="single"/>
        </w:rPr>
        <w:t xml:space="preserve">αλή κατοχή της </w:t>
      </w:r>
      <w:r w:rsidRPr="00F81FD1">
        <w:rPr>
          <w:b/>
          <w:u w:val="single"/>
        </w:rPr>
        <w:t>Γερμανικής</w:t>
      </w:r>
      <w:r w:rsidRPr="00215902">
        <w:rPr>
          <w:u w:val="single"/>
        </w:rPr>
        <w:t xml:space="preserve"> γλώσσας</w:t>
      </w:r>
      <w:r>
        <w:t xml:space="preserve">: Επίπεδο </w:t>
      </w:r>
      <w:r w:rsidRPr="00F81FD1">
        <w:rPr>
          <w:b/>
        </w:rPr>
        <w:t>Β2</w:t>
      </w:r>
      <w:r w:rsidRPr="00215902">
        <w:t>(</w:t>
      </w:r>
      <w:r>
        <w:rPr>
          <w:lang w:val="en-US"/>
        </w:rPr>
        <w:t>GoetheZertifikat</w:t>
      </w:r>
      <w:r w:rsidRPr="00215902">
        <w:t xml:space="preserve"> (</w:t>
      </w:r>
      <w:r>
        <w:rPr>
          <w:lang w:val="en-US"/>
        </w:rPr>
        <w:t>ZDFB</w:t>
      </w:r>
      <w:r w:rsidRPr="00215902">
        <w:t xml:space="preserve">) </w:t>
      </w:r>
      <w:r>
        <w:t>ή Β2 ή άλλο ισότιμο</w:t>
      </w:r>
      <w:r w:rsidRPr="00215902">
        <w:t>)</w:t>
      </w:r>
      <w:r w:rsidR="00670954">
        <w:t xml:space="preserve"> – για το </w:t>
      </w:r>
      <w:r w:rsidR="00670954">
        <w:rPr>
          <w:lang w:val="en-GB"/>
        </w:rPr>
        <w:t>UniversityofBaden</w:t>
      </w:r>
      <w:r w:rsidR="00670954">
        <w:t xml:space="preserve">ισχύει και για Επίπεδο χαμηλότερο από Β2 στη Γερμανική με την </w:t>
      </w:r>
      <w:r w:rsidR="009535BF">
        <w:t>προϋπόθεσηότι υπάρχειπτυχίο Επιπέδου</w:t>
      </w:r>
      <w:r w:rsidR="00670954">
        <w:t xml:space="preserve"> Β2 στα Αγγλικά (</w:t>
      </w:r>
      <w:r w:rsidR="00670954">
        <w:rPr>
          <w:lang w:val="en-GB"/>
        </w:rPr>
        <w:t>FirstCertificateinEnglish</w:t>
      </w:r>
      <w:r w:rsidR="00670954" w:rsidRPr="00670954">
        <w:t xml:space="preserve">, </w:t>
      </w:r>
      <w:r w:rsidR="00670954">
        <w:rPr>
          <w:lang w:val="en-GB"/>
        </w:rPr>
        <w:t>FCE</w:t>
      </w:r>
      <w:r w:rsidR="00670954" w:rsidRPr="00670954">
        <w:t xml:space="preserve">, </w:t>
      </w:r>
      <w:r w:rsidR="00670954">
        <w:t xml:space="preserve">του </w:t>
      </w:r>
      <w:r w:rsidR="00670954">
        <w:rPr>
          <w:lang w:val="en-GB"/>
        </w:rPr>
        <w:t>UniversityofCambridge</w:t>
      </w:r>
      <w:r w:rsidR="00670954">
        <w:t>, ή άλλο ισότιμο)</w:t>
      </w:r>
    </w:p>
    <w:p w:rsidR="006B0654" w:rsidRDefault="006B0654" w:rsidP="00F81FD1">
      <w:pPr>
        <w:pStyle w:val="-HTML"/>
        <w:spacing w:line="276" w:lineRule="auto"/>
        <w:jc w:val="both"/>
        <w:rPr>
          <w:rFonts w:ascii="Tahoma" w:hAnsi="Tahoma" w:cs="Tahoma"/>
        </w:rPr>
      </w:pPr>
    </w:p>
    <w:p w:rsidR="00F81FD1" w:rsidRPr="00F81FD1" w:rsidRDefault="00F81FD1" w:rsidP="00F81FD1">
      <w:pPr>
        <w:pStyle w:val="-HTML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για </w:t>
      </w:r>
      <w:r w:rsidRPr="00F81FD1">
        <w:rPr>
          <w:rFonts w:ascii="Tahoma" w:hAnsi="Tahoma" w:cs="Tahoma"/>
          <w:b/>
        </w:rPr>
        <w:t>προπτυχιακούς</w:t>
      </w:r>
      <w:r w:rsidRPr="00260062">
        <w:rPr>
          <w:rFonts w:ascii="Tahoma" w:hAnsi="Tahoma" w:cs="Tahoma"/>
        </w:rPr>
        <w:t xml:space="preserve"> φοιτητές: α) φοίτηση τουλάχιστον στο </w:t>
      </w:r>
      <w:r w:rsidRPr="00F81FD1">
        <w:rPr>
          <w:rFonts w:ascii="Tahoma" w:hAnsi="Tahoma" w:cs="Tahoma"/>
          <w:u w:val="single"/>
        </w:rPr>
        <w:t>β΄ έτος σπουδών</w:t>
      </w:r>
      <w:r w:rsidRPr="00260062">
        <w:rPr>
          <w:rFonts w:ascii="Tahoma" w:hAnsi="Tahoma" w:cs="Tahoma"/>
        </w:rPr>
        <w:t xml:space="preserve">, β)επιτυχής εξέταση σε </w:t>
      </w:r>
      <w:r w:rsidRPr="00F81FD1">
        <w:rPr>
          <w:rFonts w:ascii="Tahoma" w:hAnsi="Tahoma" w:cs="Tahoma"/>
          <w:u w:val="single"/>
        </w:rPr>
        <w:t>τουλάχιστον 15 μαθήματα</w:t>
      </w:r>
      <w:r w:rsidRPr="00F81FD1">
        <w:rPr>
          <w:rFonts w:ascii="Tahoma" w:hAnsi="Tahoma" w:cs="Tahoma"/>
        </w:rPr>
        <w:t xml:space="preserve"> μέχρι την ημερομηνία υποβολής της αίτησης, γ) να χρωστούν μαθήματα που αντιστοιχούν τουλάχιστον σε </w:t>
      </w:r>
      <w:r w:rsidRPr="00F81FD1">
        <w:rPr>
          <w:rFonts w:ascii="Tahoma" w:hAnsi="Tahoma" w:cs="Tahoma"/>
          <w:u w:val="single"/>
        </w:rPr>
        <w:t>30 ECTS</w:t>
      </w:r>
      <w:r w:rsidRPr="00F81FD1">
        <w:rPr>
          <w:rFonts w:ascii="Tahoma" w:hAnsi="Tahoma" w:cs="Tahoma"/>
        </w:rPr>
        <w:t xml:space="preserve">, δ) </w:t>
      </w:r>
      <w:r w:rsidRPr="00F81FD1">
        <w:rPr>
          <w:rFonts w:ascii="Tahoma" w:hAnsi="Tahoma" w:cs="Tahoma"/>
          <w:u w:val="single"/>
        </w:rPr>
        <w:t>μέσο</w:t>
      </w:r>
      <w:r>
        <w:rPr>
          <w:rFonts w:ascii="Tahoma" w:hAnsi="Tahoma" w:cs="Tahoma"/>
          <w:u w:val="single"/>
        </w:rPr>
        <w:t>ς</w:t>
      </w:r>
      <w:r w:rsidRPr="00F81FD1">
        <w:rPr>
          <w:rFonts w:ascii="Tahoma" w:hAnsi="Tahoma" w:cs="Tahoma"/>
          <w:u w:val="single"/>
        </w:rPr>
        <w:t xml:space="preserve"> όρο</w:t>
      </w:r>
      <w:r>
        <w:rPr>
          <w:rFonts w:ascii="Tahoma" w:hAnsi="Tahoma" w:cs="Tahoma"/>
          <w:u w:val="single"/>
        </w:rPr>
        <w:t>ς</w:t>
      </w:r>
      <w:r w:rsidRPr="00F81FD1">
        <w:rPr>
          <w:rFonts w:ascii="Tahoma" w:hAnsi="Tahoma" w:cs="Tahoma"/>
          <w:u w:val="single"/>
        </w:rPr>
        <w:t xml:space="preserve"> βαθμολογίας</w:t>
      </w:r>
      <w:r w:rsidRPr="00F81FD1">
        <w:rPr>
          <w:rFonts w:ascii="Tahoma" w:hAnsi="Tahoma" w:cs="Tahoma"/>
        </w:rPr>
        <w:t xml:space="preserve"> στα μαθήματα που έχουν μέχρι στιγμής περάσει</w:t>
      </w:r>
      <w:r>
        <w:rPr>
          <w:rFonts w:ascii="Tahoma" w:hAnsi="Tahoma" w:cs="Tahoma"/>
        </w:rPr>
        <w:t>:</w:t>
      </w:r>
      <w:r w:rsidRPr="00F81FD1">
        <w:rPr>
          <w:rFonts w:ascii="Tahoma" w:hAnsi="Tahoma" w:cs="Tahoma"/>
        </w:rPr>
        <w:t xml:space="preserve"> ίσο</w:t>
      </w:r>
      <w:r>
        <w:rPr>
          <w:rFonts w:ascii="Tahoma" w:hAnsi="Tahoma" w:cs="Tahoma"/>
        </w:rPr>
        <w:t>ς</w:t>
      </w:r>
      <w:r w:rsidRPr="00F81FD1">
        <w:rPr>
          <w:rFonts w:ascii="Tahoma" w:hAnsi="Tahoma" w:cs="Tahoma"/>
        </w:rPr>
        <w:t xml:space="preserve"> ή μεγαλύτερο</w:t>
      </w:r>
      <w:r>
        <w:rPr>
          <w:rFonts w:ascii="Tahoma" w:hAnsi="Tahoma" w:cs="Tahoma"/>
        </w:rPr>
        <w:t>ς</w:t>
      </w:r>
      <w:r w:rsidRPr="00F81FD1">
        <w:rPr>
          <w:rFonts w:ascii="Tahoma" w:hAnsi="Tahoma" w:cs="Tahoma"/>
        </w:rPr>
        <w:t xml:space="preserve"> από </w:t>
      </w:r>
      <w:r w:rsidRPr="006B0654">
        <w:rPr>
          <w:rFonts w:ascii="Tahoma" w:hAnsi="Tahoma" w:cs="Tahoma"/>
          <w:b/>
        </w:rPr>
        <w:t>7,5</w:t>
      </w:r>
      <w:r>
        <w:rPr>
          <w:rFonts w:ascii="Tahoma" w:hAnsi="Tahoma" w:cs="Tahoma"/>
        </w:rPr>
        <w:t>.</w:t>
      </w:r>
    </w:p>
    <w:p w:rsidR="00F81FD1" w:rsidRDefault="00F81FD1" w:rsidP="00F81FD1">
      <w:pPr>
        <w:pStyle w:val="-HTML"/>
        <w:spacing w:line="276" w:lineRule="auto"/>
        <w:jc w:val="both"/>
        <w:rPr>
          <w:rFonts w:ascii="Tahoma" w:hAnsi="Tahoma" w:cs="Tahoma"/>
        </w:rPr>
      </w:pPr>
    </w:p>
    <w:p w:rsidR="00F81FD1" w:rsidRPr="00F81FD1" w:rsidRDefault="00F81FD1" w:rsidP="00F81FD1">
      <w:pPr>
        <w:pStyle w:val="-HTML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για </w:t>
      </w:r>
      <w:r w:rsidRPr="00F81FD1">
        <w:rPr>
          <w:rFonts w:ascii="Tahoma" w:hAnsi="Tahoma" w:cs="Tahoma"/>
          <w:b/>
        </w:rPr>
        <w:t>μεταπτυχιακούς</w:t>
      </w:r>
      <w:r w:rsidRPr="00260062">
        <w:rPr>
          <w:rFonts w:ascii="Tahoma" w:hAnsi="Tahoma" w:cs="Tahoma"/>
        </w:rPr>
        <w:t xml:space="preserve"> φοιτητές: </w:t>
      </w:r>
      <w:r>
        <w:rPr>
          <w:rFonts w:ascii="Tahoma" w:hAnsi="Tahoma" w:cs="Tahoma"/>
        </w:rPr>
        <w:t xml:space="preserve">α) </w:t>
      </w:r>
      <w:r w:rsidRPr="00260062">
        <w:rPr>
          <w:rFonts w:ascii="Tahoma" w:hAnsi="Tahoma" w:cs="Tahoma"/>
        </w:rPr>
        <w:t xml:space="preserve">επιτυχής ολοκλήρωση του </w:t>
      </w:r>
      <w:r>
        <w:rPr>
          <w:rFonts w:ascii="Tahoma" w:hAnsi="Tahoma" w:cs="Tahoma"/>
          <w:u w:val="single"/>
        </w:rPr>
        <w:t>α΄</w:t>
      </w:r>
      <w:r w:rsidRPr="00F81FD1">
        <w:rPr>
          <w:rFonts w:ascii="Tahoma" w:hAnsi="Tahoma" w:cs="Tahoma"/>
          <w:u w:val="single"/>
        </w:rPr>
        <w:t>εξαμήνου σπουδών</w:t>
      </w:r>
      <w:r w:rsidRPr="00F81FD1">
        <w:rPr>
          <w:rFonts w:ascii="Tahoma" w:hAnsi="Tahoma" w:cs="Tahoma"/>
        </w:rPr>
        <w:t xml:space="preserve">, β) </w:t>
      </w:r>
      <w:r w:rsidRPr="006B0654">
        <w:rPr>
          <w:rFonts w:ascii="Tahoma" w:hAnsi="Tahoma" w:cs="Tahoma"/>
          <w:u w:val="single"/>
        </w:rPr>
        <w:t>βαθμός πτυχίου</w:t>
      </w:r>
      <w:r>
        <w:rPr>
          <w:rFonts w:ascii="Tahoma" w:hAnsi="Tahoma" w:cs="Tahoma"/>
        </w:rPr>
        <w:t xml:space="preserve">: ίσος ή μεγαλύτερος από </w:t>
      </w:r>
      <w:r w:rsidRPr="006B0654">
        <w:rPr>
          <w:rFonts w:ascii="Tahoma" w:hAnsi="Tahoma" w:cs="Tahoma"/>
          <w:b/>
        </w:rPr>
        <w:t>7,5</w:t>
      </w:r>
      <w:r>
        <w:rPr>
          <w:rFonts w:ascii="Tahoma" w:hAnsi="Tahoma" w:cs="Tahoma"/>
        </w:rPr>
        <w:t xml:space="preserve">, γ) </w:t>
      </w:r>
      <w:r w:rsidRPr="00F81FD1">
        <w:rPr>
          <w:rFonts w:ascii="Tahoma" w:hAnsi="Tahoma" w:cs="Tahoma"/>
          <w:u w:val="single"/>
        </w:rPr>
        <w:t>μέσο</w:t>
      </w:r>
      <w:r>
        <w:rPr>
          <w:rFonts w:ascii="Tahoma" w:hAnsi="Tahoma" w:cs="Tahoma"/>
          <w:u w:val="single"/>
        </w:rPr>
        <w:t>ς</w:t>
      </w:r>
      <w:r w:rsidRPr="00F81FD1">
        <w:rPr>
          <w:rFonts w:ascii="Tahoma" w:hAnsi="Tahoma" w:cs="Tahoma"/>
          <w:u w:val="single"/>
        </w:rPr>
        <w:t xml:space="preserve"> όρο</w:t>
      </w:r>
      <w:r>
        <w:rPr>
          <w:rFonts w:ascii="Tahoma" w:hAnsi="Tahoma" w:cs="Tahoma"/>
          <w:u w:val="single"/>
        </w:rPr>
        <w:t>ς</w:t>
      </w:r>
      <w:r w:rsidRPr="00F81FD1">
        <w:rPr>
          <w:rFonts w:ascii="Tahoma" w:hAnsi="Tahoma" w:cs="Tahoma"/>
          <w:u w:val="single"/>
        </w:rPr>
        <w:t xml:space="preserve"> βαθμολογίας</w:t>
      </w:r>
      <w:r w:rsidRPr="00F81FD1">
        <w:rPr>
          <w:rFonts w:ascii="Tahoma" w:hAnsi="Tahoma" w:cs="Tahoma"/>
        </w:rPr>
        <w:t xml:space="preserve"> στα μαθήματα που έχουν μέχρι στιγμής περάσει</w:t>
      </w:r>
      <w:r>
        <w:rPr>
          <w:rFonts w:ascii="Tahoma" w:hAnsi="Tahoma" w:cs="Tahoma"/>
        </w:rPr>
        <w:t>:</w:t>
      </w:r>
      <w:r w:rsidRPr="00F81FD1">
        <w:rPr>
          <w:rFonts w:ascii="Tahoma" w:hAnsi="Tahoma" w:cs="Tahoma"/>
        </w:rPr>
        <w:t xml:space="preserve"> ίσο</w:t>
      </w:r>
      <w:r>
        <w:rPr>
          <w:rFonts w:ascii="Tahoma" w:hAnsi="Tahoma" w:cs="Tahoma"/>
        </w:rPr>
        <w:t>ς</w:t>
      </w:r>
      <w:r w:rsidRPr="00F81FD1">
        <w:rPr>
          <w:rFonts w:ascii="Tahoma" w:hAnsi="Tahoma" w:cs="Tahoma"/>
        </w:rPr>
        <w:t xml:space="preserve"> ή μεγαλύτερο</w:t>
      </w:r>
      <w:r>
        <w:rPr>
          <w:rFonts w:ascii="Tahoma" w:hAnsi="Tahoma" w:cs="Tahoma"/>
        </w:rPr>
        <w:t>ς</w:t>
      </w:r>
      <w:r w:rsidRPr="00F81FD1">
        <w:rPr>
          <w:rFonts w:ascii="Tahoma" w:hAnsi="Tahoma" w:cs="Tahoma"/>
        </w:rPr>
        <w:t xml:space="preserve"> από </w:t>
      </w:r>
      <w:r w:rsidRPr="006B0654">
        <w:rPr>
          <w:rFonts w:ascii="Tahoma" w:hAnsi="Tahoma" w:cs="Tahoma"/>
          <w:b/>
        </w:rPr>
        <w:t>8</w:t>
      </w:r>
      <w:r>
        <w:rPr>
          <w:rFonts w:ascii="Tahoma" w:hAnsi="Tahoma" w:cs="Tahoma"/>
        </w:rPr>
        <w:t>.</w:t>
      </w:r>
    </w:p>
    <w:p w:rsidR="00F81FD1" w:rsidRDefault="00F81FD1" w:rsidP="00F81FD1">
      <w:pPr>
        <w:pStyle w:val="-HTML"/>
        <w:spacing w:line="276" w:lineRule="auto"/>
        <w:jc w:val="both"/>
        <w:rPr>
          <w:rFonts w:ascii="Tahoma" w:hAnsi="Tahoma" w:cs="Tahoma"/>
        </w:rPr>
      </w:pPr>
    </w:p>
    <w:p w:rsidR="00F81FD1" w:rsidRPr="00F81FD1" w:rsidRDefault="00F81FD1" w:rsidP="00F81FD1">
      <w:pPr>
        <w:pStyle w:val="-HTML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για </w:t>
      </w:r>
      <w:r>
        <w:rPr>
          <w:rFonts w:ascii="Tahoma" w:hAnsi="Tahoma" w:cs="Tahoma"/>
          <w:b/>
        </w:rPr>
        <w:t>υποψήφιους διδάκτορες</w:t>
      </w:r>
      <w:r w:rsidRPr="00260062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α) </w:t>
      </w:r>
      <w:r w:rsidRPr="006B0654">
        <w:rPr>
          <w:rFonts w:ascii="Tahoma" w:hAnsi="Tahoma" w:cs="Tahoma"/>
          <w:u w:val="single"/>
        </w:rPr>
        <w:t>βαθμός πτυχίου</w:t>
      </w:r>
      <w:r>
        <w:rPr>
          <w:rFonts w:ascii="Tahoma" w:hAnsi="Tahoma" w:cs="Tahoma"/>
        </w:rPr>
        <w:t xml:space="preserve">: ίσος ή μεγαλύτερος από </w:t>
      </w:r>
      <w:r w:rsidRPr="00F81FD1">
        <w:rPr>
          <w:rFonts w:ascii="Tahoma" w:hAnsi="Tahoma" w:cs="Tahoma"/>
          <w:b/>
        </w:rPr>
        <w:t>7,5</w:t>
      </w:r>
      <w:r>
        <w:rPr>
          <w:rFonts w:ascii="Tahoma" w:hAnsi="Tahoma" w:cs="Tahoma"/>
        </w:rPr>
        <w:t xml:space="preserve">, β) </w:t>
      </w:r>
      <w:r w:rsidRPr="006B0654">
        <w:rPr>
          <w:rFonts w:ascii="Tahoma" w:hAnsi="Tahoma" w:cs="Tahoma"/>
          <w:u w:val="single"/>
        </w:rPr>
        <w:t>βαθμός μεταπτυχιακού</w:t>
      </w:r>
      <w:r>
        <w:rPr>
          <w:rFonts w:ascii="Tahoma" w:hAnsi="Tahoma" w:cs="Tahoma"/>
        </w:rPr>
        <w:t xml:space="preserve">: ίσος ή μεγαλύτερος από </w:t>
      </w:r>
      <w:r w:rsidRPr="006B0654">
        <w:rPr>
          <w:rFonts w:ascii="Tahoma" w:hAnsi="Tahoma" w:cs="Tahoma"/>
          <w:b/>
        </w:rPr>
        <w:t>8</w:t>
      </w:r>
      <w:r>
        <w:rPr>
          <w:rFonts w:ascii="Tahoma" w:hAnsi="Tahoma" w:cs="Tahoma"/>
        </w:rPr>
        <w:t xml:space="preserve">. </w:t>
      </w:r>
    </w:p>
    <w:p w:rsidR="00F81FD1" w:rsidRPr="00F81FD1" w:rsidRDefault="00F81FD1" w:rsidP="00F81FD1">
      <w:pPr>
        <w:pStyle w:val="-HTML"/>
        <w:spacing w:line="276" w:lineRule="auto"/>
        <w:jc w:val="both"/>
        <w:rPr>
          <w:rFonts w:ascii="Tahoma" w:hAnsi="Tahoma" w:cs="Tahoma"/>
        </w:rPr>
      </w:pPr>
    </w:p>
    <w:p w:rsidR="00F81FD1" w:rsidRPr="00260062" w:rsidRDefault="00F81FD1" w:rsidP="00F81FD1">
      <w:pPr>
        <w:pStyle w:val="-HTML"/>
        <w:spacing w:line="276" w:lineRule="auto"/>
        <w:jc w:val="both"/>
        <w:rPr>
          <w:rFonts w:ascii="Tahoma" w:hAnsi="Tahoma" w:cs="Tahoma"/>
        </w:rPr>
      </w:pPr>
      <w:r w:rsidRPr="00260062">
        <w:rPr>
          <w:rFonts w:ascii="Tahoma" w:hAnsi="Tahoma" w:cs="Tahoma"/>
        </w:rPr>
        <w:t xml:space="preserve">Η διάρκεια φοίτησης στο εξωτερικό </w:t>
      </w:r>
      <w:r w:rsidRPr="00977CFF">
        <w:rPr>
          <w:rFonts w:ascii="Tahoma" w:hAnsi="Tahoma" w:cs="Tahoma"/>
          <w:b/>
        </w:rPr>
        <w:t>δεν μπορεί να ξεπερνά το ένα ακαδημαϊκό εξάμηνο</w:t>
      </w:r>
      <w:r w:rsidRPr="00260062">
        <w:rPr>
          <w:rFonts w:ascii="Tahoma" w:hAnsi="Tahoma" w:cs="Tahoma"/>
        </w:rPr>
        <w:t xml:space="preserve"> ανά φοιτητή.</w:t>
      </w:r>
      <w:r w:rsidRPr="00977CFF">
        <w:rPr>
          <w:rFonts w:ascii="Tahoma" w:hAnsi="Tahoma" w:cs="Tahoma"/>
          <w:u w:val="single"/>
        </w:rPr>
        <w:t>Χαμηλή προτεραιότητα</w:t>
      </w:r>
      <w:r w:rsidRPr="00260062">
        <w:rPr>
          <w:rFonts w:ascii="Tahoma" w:hAnsi="Tahoma" w:cs="Tahoma"/>
        </w:rPr>
        <w:t xml:space="preserve"> σε φοιτητές που έχουν ήδη μετακινηθεί με Erasmus(εφόσον το συνολικό διάστημα δεν ξεπερνά τους 12 μήνες) και σε φοιτητές μετόπο καταγωγής και μόνιμης κατοικίας τη χώρα στην οποία επιθυμούν ναμεταβούν.</w:t>
      </w:r>
    </w:p>
    <w:p w:rsidR="006C55C8" w:rsidRPr="00130ADB" w:rsidRDefault="006B0654" w:rsidP="006C55C8">
      <w:pPr>
        <w:spacing w:line="276" w:lineRule="auto"/>
        <w:jc w:val="both"/>
        <w:rPr>
          <w:rFonts w:cs="Tahoma"/>
          <w:color w:val="000000" w:themeColor="text1"/>
        </w:rPr>
      </w:pPr>
      <w:r w:rsidRPr="006B0654">
        <w:rPr>
          <w:color w:val="000000" w:themeColor="text1"/>
        </w:rPr>
        <w:lastRenderedPageBreak/>
        <w:t xml:space="preserve">Το ποσό της </w:t>
      </w:r>
      <w:r w:rsidRPr="00977CFF">
        <w:rPr>
          <w:b/>
          <w:color w:val="000000" w:themeColor="text1"/>
        </w:rPr>
        <w:t>μηνιαίας επιχορήγησης</w:t>
      </w:r>
      <w:r w:rsidRPr="006B0654">
        <w:rPr>
          <w:color w:val="000000" w:themeColor="text1"/>
        </w:rPr>
        <w:t xml:space="preserve"> (σε ευρώ/ μήνα) για τους φοιτητές που θα επιλεγούν </w:t>
      </w:r>
      <w:r w:rsidR="006C55C8">
        <w:rPr>
          <w:color w:val="000000" w:themeColor="text1"/>
        </w:rPr>
        <w:t xml:space="preserve">βάσει των </w:t>
      </w:r>
      <w:r w:rsidR="006C55C8" w:rsidRPr="00130ADB">
        <w:rPr>
          <w:color w:val="000000" w:themeColor="text1"/>
        </w:rPr>
        <w:t xml:space="preserve">θέσεων που αναφέρονται στην προκήρυξη (2+1+1) </w:t>
      </w:r>
      <w:r w:rsidRPr="00130ADB">
        <w:rPr>
          <w:color w:val="000000" w:themeColor="text1"/>
        </w:rPr>
        <w:t xml:space="preserve">είναι για μεν την Γερμανία </w:t>
      </w:r>
      <w:r w:rsidRPr="00130ADB">
        <w:rPr>
          <w:b/>
          <w:color w:val="000000" w:themeColor="text1"/>
        </w:rPr>
        <w:t>450</w:t>
      </w:r>
      <w:r w:rsidRPr="00130ADB">
        <w:rPr>
          <w:color w:val="000000" w:themeColor="text1"/>
        </w:rPr>
        <w:t xml:space="preserve"> ευρώ</w:t>
      </w:r>
      <w:r w:rsidR="00977CFF" w:rsidRPr="00130ADB">
        <w:rPr>
          <w:color w:val="000000" w:themeColor="text1"/>
        </w:rPr>
        <w:t xml:space="preserve"> για δε την Αυστρία </w:t>
      </w:r>
      <w:r w:rsidR="00977CFF" w:rsidRPr="00130ADB">
        <w:rPr>
          <w:b/>
          <w:color w:val="000000" w:themeColor="text1"/>
        </w:rPr>
        <w:t>500</w:t>
      </w:r>
      <w:r w:rsidR="00977CFF" w:rsidRPr="00130ADB">
        <w:rPr>
          <w:color w:val="000000" w:themeColor="text1"/>
        </w:rPr>
        <w:t xml:space="preserve"> ευρώ</w:t>
      </w:r>
      <w:r w:rsidRPr="00130ADB">
        <w:rPr>
          <w:color w:val="000000" w:themeColor="text1"/>
        </w:rPr>
        <w:t xml:space="preserve">. </w:t>
      </w:r>
    </w:p>
    <w:p w:rsidR="00AE07CF" w:rsidRPr="00130ADB" w:rsidRDefault="00AE07CF" w:rsidP="00296241">
      <w:pPr>
        <w:jc w:val="both"/>
      </w:pPr>
      <w:r w:rsidRPr="00130ADB">
        <w:t>Η κατάθεση της αίτησης και των σχετικών δικαιολογητικών μπορεί να γίνεται</w:t>
      </w:r>
      <w:r w:rsidR="00296241" w:rsidRPr="00130ADB">
        <w:t xml:space="preserve"> καθημερινά</w:t>
      </w:r>
      <w:r w:rsidRPr="00130ADB">
        <w:rPr>
          <w:b/>
          <w:bCs/>
        </w:rPr>
        <w:t xml:space="preserve">μέχρι </w:t>
      </w:r>
      <w:r w:rsidR="00296241" w:rsidRPr="00130ADB">
        <w:rPr>
          <w:b/>
          <w:bCs/>
        </w:rPr>
        <w:t xml:space="preserve">και </w:t>
      </w:r>
      <w:r w:rsidRPr="00130ADB">
        <w:rPr>
          <w:b/>
          <w:bCs/>
        </w:rPr>
        <w:t xml:space="preserve">την </w:t>
      </w:r>
      <w:r w:rsidR="000E1F99" w:rsidRPr="00130ADB">
        <w:rPr>
          <w:b/>
          <w:bCs/>
        </w:rPr>
        <w:t>Τρίτη 2</w:t>
      </w:r>
      <w:r w:rsidR="00130ADB" w:rsidRPr="00130ADB">
        <w:rPr>
          <w:b/>
          <w:bCs/>
        </w:rPr>
        <w:t>1</w:t>
      </w:r>
      <w:r w:rsidR="009535BF" w:rsidRPr="00130ADB">
        <w:rPr>
          <w:b/>
          <w:bCs/>
        </w:rPr>
        <w:t>/3</w:t>
      </w:r>
      <w:r w:rsidRPr="00130ADB">
        <w:rPr>
          <w:b/>
          <w:bCs/>
        </w:rPr>
        <w:t>/201</w:t>
      </w:r>
      <w:r w:rsidR="00545FC8" w:rsidRPr="00130ADB">
        <w:rPr>
          <w:b/>
          <w:bCs/>
        </w:rPr>
        <w:t>7</w:t>
      </w:r>
      <w:r w:rsidRPr="00130ADB">
        <w:t xml:space="preserve"> στο </w:t>
      </w:r>
      <w:r w:rsidRPr="00130ADB">
        <w:rPr>
          <w:u w:val="single"/>
        </w:rPr>
        <w:t>γραφείο 5</w:t>
      </w:r>
      <w:r w:rsidR="00130ADB" w:rsidRPr="00130ADB">
        <w:rPr>
          <w:u w:val="single"/>
        </w:rPr>
        <w:t>22</w:t>
      </w:r>
      <w:r w:rsidRPr="00130ADB">
        <w:t xml:space="preserve"> (5</w:t>
      </w:r>
      <w:r w:rsidRPr="00130ADB">
        <w:rPr>
          <w:vertAlign w:val="superscript"/>
        </w:rPr>
        <w:t>ος</w:t>
      </w:r>
      <w:r w:rsidRPr="00130ADB">
        <w:t xml:space="preserve"> όροφος</w:t>
      </w:r>
      <w:r w:rsidR="003F5141" w:rsidRPr="00130ADB">
        <w:t xml:space="preserve">, </w:t>
      </w:r>
      <w:r w:rsidR="00130ADB" w:rsidRPr="00130ADB">
        <w:t>21072</w:t>
      </w:r>
      <w:bookmarkStart w:id="0" w:name="_GoBack"/>
      <w:bookmarkEnd w:id="0"/>
      <w:r w:rsidR="00130ADB" w:rsidRPr="00130ADB">
        <w:t xml:space="preserve">77567, </w:t>
      </w:r>
      <w:r w:rsidR="003F5141" w:rsidRPr="00130ADB">
        <w:t>Εργαστήριο Περιβαλλοντικής Εκπαίδευσης</w:t>
      </w:r>
      <w:r w:rsidR="000E1F99" w:rsidRPr="00130ADB">
        <w:t>, ώρες 1</w:t>
      </w:r>
      <w:r w:rsidR="00130ADB" w:rsidRPr="00130ADB">
        <w:t>1.00-15.0</w:t>
      </w:r>
      <w:r w:rsidR="009535BF" w:rsidRPr="00130ADB">
        <w:t>0</w:t>
      </w:r>
      <w:r w:rsidR="003F5141" w:rsidRPr="00130ADB">
        <w:t>).</w:t>
      </w:r>
    </w:p>
    <w:p w:rsidR="003F5141" w:rsidRPr="00130ADB" w:rsidRDefault="003F5141" w:rsidP="00AE07CF">
      <w:pPr>
        <w:jc w:val="both"/>
      </w:pPr>
    </w:p>
    <w:p w:rsidR="003F5141" w:rsidRPr="00130ADB" w:rsidRDefault="003F5141" w:rsidP="00AE07CF">
      <w:pPr>
        <w:jc w:val="both"/>
      </w:pPr>
      <w:r w:rsidRPr="00130ADB">
        <w:t>Ενημερώνουμε, επίσης, τους φοιτητές ότι τόσο η ανακοίνωση των υποψηφιοτήτων όσο και η σειρά κατάταξης των αποτελεσμάτων θα γίνει στην ιστοσελίδα του Τμήματος.</w:t>
      </w:r>
    </w:p>
    <w:p w:rsidR="00215902" w:rsidRPr="00130ADB" w:rsidRDefault="00215902" w:rsidP="002032EE">
      <w:pPr>
        <w:spacing w:line="260" w:lineRule="exact"/>
        <w:ind w:left="5400" w:firstLine="360"/>
      </w:pPr>
    </w:p>
    <w:p w:rsidR="00C84253" w:rsidRPr="00130ADB" w:rsidRDefault="00672F47" w:rsidP="002032EE">
      <w:pPr>
        <w:spacing w:line="260" w:lineRule="exact"/>
        <w:ind w:left="5400" w:firstLine="360"/>
      </w:pPr>
      <w:r w:rsidRPr="00130ADB">
        <w:t xml:space="preserve">    Η ακαδημαϊκή υπεύθυνη</w:t>
      </w:r>
    </w:p>
    <w:p w:rsidR="003F5141" w:rsidRPr="00130ADB" w:rsidRDefault="003F5141" w:rsidP="003F5141">
      <w:pPr>
        <w:spacing w:line="260" w:lineRule="exact"/>
        <w:ind w:left="6480" w:hanging="720"/>
      </w:pPr>
      <w:r w:rsidRPr="00130ADB">
        <w:t>για τα ως άνω αναφερόμενα Πανεπιστήμια</w:t>
      </w:r>
    </w:p>
    <w:p w:rsidR="006C55C8" w:rsidRPr="00130ADB" w:rsidRDefault="006C55C8" w:rsidP="003F5141">
      <w:pPr>
        <w:spacing w:line="260" w:lineRule="exact"/>
        <w:ind w:left="6480" w:hanging="720"/>
      </w:pPr>
    </w:p>
    <w:p w:rsidR="006C55C8" w:rsidRPr="00130ADB" w:rsidRDefault="006C55C8" w:rsidP="003F5141">
      <w:pPr>
        <w:spacing w:line="260" w:lineRule="exact"/>
        <w:ind w:left="6480" w:hanging="720"/>
      </w:pPr>
    </w:p>
    <w:p w:rsidR="00672F47" w:rsidRPr="00130ADB" w:rsidRDefault="00672F47" w:rsidP="00672F47">
      <w:pPr>
        <w:spacing w:line="260" w:lineRule="exact"/>
      </w:pPr>
    </w:p>
    <w:p w:rsidR="009B150C" w:rsidRPr="00130ADB" w:rsidRDefault="002032EE" w:rsidP="00215902">
      <w:pPr>
        <w:spacing w:line="260" w:lineRule="exact"/>
        <w:ind w:left="5400" w:right="-328"/>
        <w:rPr>
          <w:b/>
          <w:bCs/>
          <w:lang w:val="en-GB"/>
        </w:rPr>
      </w:pPr>
      <w:r w:rsidRPr="00130ADB">
        <w:tab/>
      </w:r>
      <w:r w:rsidR="00545FC8" w:rsidRPr="00130ADB">
        <w:rPr>
          <w:b/>
          <w:bCs/>
        </w:rPr>
        <w:t>Φαίη Αντωνίου</w:t>
      </w:r>
    </w:p>
    <w:p w:rsidR="006C55C8" w:rsidRPr="006C55C8" w:rsidRDefault="006C55C8" w:rsidP="00215902">
      <w:pPr>
        <w:spacing w:line="260" w:lineRule="exact"/>
        <w:ind w:left="5400" w:right="-328"/>
        <w:rPr>
          <w:bCs/>
        </w:rPr>
      </w:pPr>
      <w:r w:rsidRPr="00130ADB">
        <w:rPr>
          <w:bCs/>
        </w:rPr>
        <w:t xml:space="preserve">         Επίκουρη Καθηγήτρια ΦΠΨ</w:t>
      </w:r>
    </w:p>
    <w:p w:rsidR="00260062" w:rsidRPr="00260062" w:rsidRDefault="00260062" w:rsidP="00215902">
      <w:pPr>
        <w:spacing w:line="260" w:lineRule="exact"/>
        <w:ind w:left="5400" w:right="-328"/>
        <w:rPr>
          <w:b/>
          <w:bCs/>
        </w:rPr>
      </w:pPr>
    </w:p>
    <w:sectPr w:rsidR="00260062" w:rsidRPr="00260062" w:rsidSect="00672F47">
      <w:headerReference w:type="default" r:id="rId7"/>
      <w:headerReference w:type="first" r:id="rId8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EB8" w:rsidRDefault="000C2EB8" w:rsidP="00A96D0C">
      <w:pPr>
        <w:spacing w:before="0"/>
      </w:pPr>
      <w:r>
        <w:separator/>
      </w:r>
    </w:p>
  </w:endnote>
  <w:endnote w:type="continuationSeparator" w:id="1">
    <w:p w:rsidR="000C2EB8" w:rsidRDefault="000C2EB8" w:rsidP="00A96D0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EB8" w:rsidRDefault="000C2EB8" w:rsidP="00A96D0C">
      <w:pPr>
        <w:spacing w:before="0"/>
      </w:pPr>
      <w:r>
        <w:separator/>
      </w:r>
    </w:p>
  </w:footnote>
  <w:footnote w:type="continuationSeparator" w:id="1">
    <w:p w:rsidR="000C2EB8" w:rsidRDefault="000C2EB8" w:rsidP="00A96D0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02" w:rsidRPr="00B85121" w:rsidRDefault="00215902" w:rsidP="00672F47">
    <w:pPr>
      <w:overflowPunct w:val="0"/>
      <w:autoSpaceDE w:val="0"/>
      <w:autoSpaceDN w:val="0"/>
      <w:adjustRightInd w:val="0"/>
      <w:rPr>
        <w:b/>
        <w:sz w:val="18"/>
      </w:rPr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02" w:rsidRPr="00B85121" w:rsidRDefault="009535BF" w:rsidP="00672F47">
    <w:pPr>
      <w:overflowPunct w:val="0"/>
      <w:autoSpaceDE w:val="0"/>
      <w:autoSpaceDN w:val="0"/>
      <w:adjustRightInd w:val="0"/>
      <w:rPr>
        <w:b/>
        <w:bCs/>
      </w:rPr>
    </w:pPr>
    <w:r>
      <w:rPr>
        <w:noProof/>
        <w:lang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914400" cy="1028700"/>
          <wp:effectExtent l="19050" t="0" r="0" b="0"/>
          <wp:wrapSquare wrapText="right"/>
          <wp:docPr id="2" name="Εικόνα 2" descr="ath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he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5902">
      <w:tab/>
    </w:r>
    <w:r w:rsidR="00215902" w:rsidRPr="00B85121">
      <w:rPr>
        <w:b/>
        <w:bCs/>
      </w:rPr>
      <w:t>ΕΘΝΙΚΟ ΚΑΙ ΚΑΠΟΔΙΣΤΡΙΑΚΟ ΠΑΝΕΠΙΣΤΗΜΙΟ ΑΘΗΝΩΝ</w:t>
    </w:r>
  </w:p>
  <w:p w:rsidR="00215902" w:rsidRPr="00B85121" w:rsidRDefault="00215902" w:rsidP="00672F47">
    <w:pPr>
      <w:overflowPunct w:val="0"/>
      <w:autoSpaceDE w:val="0"/>
      <w:autoSpaceDN w:val="0"/>
      <w:adjustRightInd w:val="0"/>
      <w:ind w:left="720" w:firstLine="720"/>
      <w:rPr>
        <w:b/>
        <w:bCs/>
        <w:sz w:val="18"/>
      </w:rPr>
    </w:pPr>
    <w:r w:rsidRPr="00B85121">
      <w:rPr>
        <w:b/>
        <w:bCs/>
      </w:rPr>
      <w:t>ΦΙΛΟΣΟΦΙΚΗ ΣΧΟΛΗ</w:t>
    </w:r>
  </w:p>
  <w:p w:rsidR="00215902" w:rsidRDefault="00215902" w:rsidP="00672F47">
    <w:pPr>
      <w:overflowPunct w:val="0"/>
      <w:autoSpaceDE w:val="0"/>
      <w:autoSpaceDN w:val="0"/>
      <w:adjustRightInd w:val="0"/>
      <w:ind w:left="720" w:firstLine="720"/>
      <w:rPr>
        <w:b/>
        <w:sz w:val="18"/>
      </w:rPr>
    </w:pPr>
    <w:r>
      <w:rPr>
        <w:sz w:val="18"/>
      </w:rPr>
      <w:t>ΤΜΗΜΑ ΦΙΛΟΣΟΦΙΑΣ, ΠΑΙΔΑΓΩΓΙΚΗΣ, ΨΥΧΟΛΟΓΙΑΣ</w:t>
    </w:r>
  </w:p>
  <w:p w:rsidR="00215902" w:rsidRDefault="00215902" w:rsidP="00672F47">
    <w:pPr>
      <w:overflowPunct w:val="0"/>
      <w:autoSpaceDE w:val="0"/>
      <w:autoSpaceDN w:val="0"/>
      <w:adjustRightInd w:val="0"/>
      <w:ind w:left="720" w:firstLine="720"/>
      <w:rPr>
        <w:sz w:val="18"/>
      </w:rPr>
    </w:pPr>
    <w:r>
      <w:rPr>
        <w:sz w:val="18"/>
      </w:rPr>
      <w:t>ΤΟΜΕΑΣ ΠΑΙΔΑΓΩΓΙΚΗΣ</w:t>
    </w:r>
  </w:p>
  <w:p w:rsidR="00215902" w:rsidRPr="00B85121" w:rsidRDefault="00215902" w:rsidP="00672F47">
    <w:pPr>
      <w:overflowPunct w:val="0"/>
      <w:autoSpaceDE w:val="0"/>
      <w:autoSpaceDN w:val="0"/>
      <w:adjustRightInd w:val="0"/>
      <w:ind w:left="720" w:firstLine="720"/>
      <w:rPr>
        <w:b/>
        <w:bCs/>
      </w:rPr>
    </w:pPr>
    <w:r>
      <w:rPr>
        <w:b/>
        <w:bCs/>
      </w:rPr>
      <w:t>Επ. Καθηγήτρια</w:t>
    </w:r>
    <w:r w:rsidRPr="00B85121">
      <w:rPr>
        <w:b/>
        <w:bCs/>
      </w:rPr>
      <w:t xml:space="preserve"> Μαρία Δασκολιά</w:t>
    </w:r>
  </w:p>
  <w:p w:rsidR="00215902" w:rsidRPr="002032EE" w:rsidRDefault="00215902" w:rsidP="00672F47">
    <w:pPr>
      <w:overflowPunct w:val="0"/>
      <w:autoSpaceDE w:val="0"/>
      <w:autoSpaceDN w:val="0"/>
      <w:adjustRightInd w:val="0"/>
      <w:ind w:left="720" w:firstLine="720"/>
      <w:rPr>
        <w:b/>
        <w:sz w:val="18"/>
      </w:rPr>
    </w:pPr>
    <w:r>
      <w:t>Τηλ, φαξ:  210 - 727 7567</w:t>
    </w:r>
    <w:r w:rsidR="00670954" w:rsidRPr="00670954">
      <w:t>, 727 7799</w:t>
    </w:r>
    <w:r>
      <w:t xml:space="preserve">,     </w:t>
    </w:r>
    <w:r>
      <w:rPr>
        <w:lang w:val="en-US"/>
      </w:rPr>
      <w:t>email</w:t>
    </w:r>
    <w:r w:rsidRPr="002032EE">
      <w:t xml:space="preserve">: </w:t>
    </w:r>
    <w:r>
      <w:rPr>
        <w:lang w:val="en-US"/>
      </w:rPr>
      <w:t>mdaskol</w:t>
    </w:r>
    <w:r w:rsidRPr="002032EE">
      <w:t>@</w:t>
    </w:r>
    <w:r>
      <w:rPr>
        <w:lang w:val="en-US"/>
      </w:rPr>
      <w:t>ppp</w:t>
    </w:r>
    <w:r w:rsidRPr="002032EE">
      <w:t>.</w:t>
    </w:r>
    <w:r>
      <w:rPr>
        <w:lang w:val="en-US"/>
      </w:rPr>
      <w:t>uoa</w:t>
    </w:r>
    <w:r w:rsidRPr="002032EE">
      <w:t>.</w:t>
    </w:r>
    <w:r>
      <w:rPr>
        <w:lang w:val="en-US"/>
      </w:rPr>
      <w:t>gr</w:t>
    </w:r>
  </w:p>
  <w:p w:rsidR="00215902" w:rsidRDefault="002159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C1FA1"/>
    <w:multiLevelType w:val="hybridMultilevel"/>
    <w:tmpl w:val="4F8AD31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hdrShapeDefaults>
    <o:shapedefaults v:ext="edit" spidmax="14338">
      <o:colormenu v:ext="edit" strokecolor="#03c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1B6912"/>
    <w:rsid w:val="00020C5B"/>
    <w:rsid w:val="00070A66"/>
    <w:rsid w:val="000C2EB8"/>
    <w:rsid w:val="000E1F99"/>
    <w:rsid w:val="0011729B"/>
    <w:rsid w:val="00130ADB"/>
    <w:rsid w:val="00141139"/>
    <w:rsid w:val="001A1091"/>
    <w:rsid w:val="001B6912"/>
    <w:rsid w:val="002032EE"/>
    <w:rsid w:val="00215902"/>
    <w:rsid w:val="00255A32"/>
    <w:rsid w:val="00260062"/>
    <w:rsid w:val="00296241"/>
    <w:rsid w:val="00312D11"/>
    <w:rsid w:val="003F5141"/>
    <w:rsid w:val="00443926"/>
    <w:rsid w:val="004A2004"/>
    <w:rsid w:val="00545FC8"/>
    <w:rsid w:val="00557D6F"/>
    <w:rsid w:val="00616916"/>
    <w:rsid w:val="00670954"/>
    <w:rsid w:val="00672F47"/>
    <w:rsid w:val="00683FB6"/>
    <w:rsid w:val="006B0654"/>
    <w:rsid w:val="006C55C8"/>
    <w:rsid w:val="007A3866"/>
    <w:rsid w:val="007C42CD"/>
    <w:rsid w:val="007E3225"/>
    <w:rsid w:val="007F3AF3"/>
    <w:rsid w:val="009535BF"/>
    <w:rsid w:val="00977CFF"/>
    <w:rsid w:val="009B150C"/>
    <w:rsid w:val="009C5A34"/>
    <w:rsid w:val="009C66FE"/>
    <w:rsid w:val="009D2E43"/>
    <w:rsid w:val="00AE07CF"/>
    <w:rsid w:val="00B85121"/>
    <w:rsid w:val="00C84253"/>
    <w:rsid w:val="00D76A93"/>
    <w:rsid w:val="00DB1072"/>
    <w:rsid w:val="00F8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#0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12"/>
    <w:pPr>
      <w:widowControl w:val="0"/>
      <w:spacing w:before="60"/>
    </w:pPr>
    <w:rPr>
      <w:rFonts w:ascii="Tahoma" w:eastAsia="Times New Roman" w:hAnsi="Tahoma"/>
      <w:lang w:val="el-GR" w:eastAsia="en-US"/>
    </w:rPr>
  </w:style>
  <w:style w:type="paragraph" w:styleId="1">
    <w:name w:val="heading 1"/>
    <w:basedOn w:val="a"/>
    <w:next w:val="a"/>
    <w:qFormat/>
    <w:rsid w:val="00B85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B6912"/>
    <w:pPr>
      <w:keepNext/>
      <w:jc w:val="center"/>
      <w:outlineLvl w:val="2"/>
    </w:pPr>
    <w:rPr>
      <w:rFonts w:cs="Tahoma"/>
      <w:b/>
      <w:bCs/>
      <w:color w:val="003366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150C"/>
    <w:pPr>
      <w:widowControl/>
      <w:spacing w:before="0"/>
      <w:jc w:val="center"/>
    </w:pPr>
    <w:rPr>
      <w:rFonts w:cs="Tahoma"/>
      <w:snapToGrid w:val="0"/>
      <w:color w:val="003366"/>
      <w:sz w:val="24"/>
      <w:lang w:val="en-US" w:eastAsia="el-GR"/>
    </w:rPr>
  </w:style>
  <w:style w:type="character" w:styleId="-">
    <w:name w:val="Hyperlink"/>
    <w:basedOn w:val="a0"/>
    <w:rsid w:val="009B150C"/>
    <w:rPr>
      <w:color w:val="0000FF"/>
      <w:u w:val="single"/>
    </w:rPr>
  </w:style>
  <w:style w:type="character" w:styleId="a4">
    <w:name w:val="page number"/>
    <w:basedOn w:val="a0"/>
    <w:rsid w:val="009B150C"/>
  </w:style>
  <w:style w:type="paragraph" w:styleId="-HTML">
    <w:name w:val="HTML Preformatted"/>
    <w:basedOn w:val="a"/>
    <w:link w:val="-HTMLChar"/>
    <w:uiPriority w:val="99"/>
    <w:rsid w:val="00B851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SimSun" w:hAnsi="Courier New" w:cs="Courier New"/>
      <w:lang w:eastAsia="zh-CN"/>
    </w:rPr>
  </w:style>
  <w:style w:type="paragraph" w:styleId="a5">
    <w:name w:val="header"/>
    <w:basedOn w:val="a"/>
    <w:rsid w:val="00B8512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85121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B85121"/>
    <w:pPr>
      <w:spacing w:after="120" w:line="480" w:lineRule="auto"/>
    </w:pPr>
  </w:style>
  <w:style w:type="paragraph" w:customStyle="1" w:styleId="Default">
    <w:name w:val="Default"/>
    <w:rsid w:val="007E322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l-GR" w:eastAsia="zh-CN"/>
    </w:rPr>
  </w:style>
  <w:style w:type="character" w:customStyle="1" w:styleId="-HTMLChar">
    <w:name w:val="Προ-διαμορφωμένο HTML Char"/>
    <w:basedOn w:val="a0"/>
    <w:link w:val="-HTML"/>
    <w:uiPriority w:val="99"/>
    <w:rsid w:val="00260062"/>
    <w:rPr>
      <w:rFonts w:ascii="Courier New" w:hAnsi="Courier New" w:cs="Courier New"/>
      <w:lang w:val="el-G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Αθήνα, 18-3-2010</vt:lpstr>
    </vt:vector>
  </TitlesOfParts>
  <Company>TOSHIBA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Αθήνα, 18-3-2010</dc:title>
  <dc:creator>maria</dc:creator>
  <cp:lastModifiedBy>ABDULRAZAK</cp:lastModifiedBy>
  <cp:revision>2</cp:revision>
  <dcterms:created xsi:type="dcterms:W3CDTF">2017-03-07T07:30:00Z</dcterms:created>
  <dcterms:modified xsi:type="dcterms:W3CDTF">2017-03-07T07:30:00Z</dcterms:modified>
</cp:coreProperties>
</file>